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3B66" w14:textId="77777777" w:rsidR="009274F2" w:rsidRPr="00776435" w:rsidRDefault="00AC1F6B">
      <w:pPr>
        <w:spacing w:after="160" w:line="259" w:lineRule="auto"/>
        <w:rPr>
          <w:bCs/>
          <w:color w:val="auto"/>
        </w:rPr>
      </w:pPr>
      <w:r w:rsidRPr="00776435">
        <w:rPr>
          <w:b/>
          <w:bCs/>
          <w:noProof/>
          <w:color w:val="DB413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C5C07E" wp14:editId="47767039">
                <wp:simplePos x="0" y="0"/>
                <wp:positionH relativeFrom="column">
                  <wp:posOffset>-452755</wp:posOffset>
                </wp:positionH>
                <wp:positionV relativeFrom="paragraph">
                  <wp:posOffset>174625</wp:posOffset>
                </wp:positionV>
                <wp:extent cx="4048125" cy="990600"/>
                <wp:effectExtent l="0" t="0" r="0" b="0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4B13C1" w14:textId="77777777" w:rsidR="00D626BF" w:rsidRPr="00A80505" w:rsidRDefault="00D626BF" w:rsidP="003964A3">
                            <w:pPr>
                              <w:widowControl w:val="0"/>
                              <w:spacing w:after="0" w:line="276" w:lineRule="auto"/>
                              <w:rPr>
                                <w:bCs/>
                                <w:smallCaps/>
                                <w:color w:val="323E4F" w:themeColor="text2" w:themeShade="BF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Cs/>
                                <w:smallCaps/>
                                <w:color w:val="323E4F" w:themeColor="text2" w:themeShade="BF"/>
                                <w:sz w:val="80"/>
                                <w:szCs w:val="80"/>
                              </w:rPr>
                              <w:t>Martin Bourassa</w:t>
                            </w:r>
                          </w:p>
                          <w:p w14:paraId="5641B006" w14:textId="77777777" w:rsidR="00D626BF" w:rsidRPr="00BD5CE2" w:rsidRDefault="00D626BF" w:rsidP="003C145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5C07E" id="_x0000_t202" coordsize="21600,21600" o:spt="202" path="m,l,21600r21600,l21600,xe">
                <v:stroke joinstyle="miter"/>
                <v:path gradientshapeok="t" o:connecttype="rect"/>
              </v:shapetype>
              <v:shape id="Zone de texte 199" o:spid="_x0000_s1026" type="#_x0000_t202" style="position:absolute;margin-left:-35.65pt;margin-top:13.75pt;width:318.75pt;height:7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vLHgIAADo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" filled="f" stroked="f" strokeweight=".5pt">
                <v:textbox>
                  <w:txbxContent>
                    <w:p w14:paraId="374B13C1" w14:textId="77777777" w:rsidR="00D626BF" w:rsidRPr="00A80505" w:rsidRDefault="00D626BF" w:rsidP="003964A3">
                      <w:pPr>
                        <w:widowControl w:val="0"/>
                        <w:spacing w:after="0" w:line="276" w:lineRule="auto"/>
                        <w:rPr>
                          <w:bCs/>
                          <w:smallCaps/>
                          <w:color w:val="323E4F" w:themeColor="text2" w:themeShade="BF"/>
                          <w:sz w:val="80"/>
                          <w:szCs w:val="80"/>
                        </w:rPr>
                      </w:pPr>
                      <w:r>
                        <w:rPr>
                          <w:bCs/>
                          <w:smallCaps/>
                          <w:color w:val="323E4F" w:themeColor="text2" w:themeShade="BF"/>
                          <w:sz w:val="80"/>
                          <w:szCs w:val="80"/>
                        </w:rPr>
                        <w:t>Martin Bourassa</w:t>
                      </w:r>
                    </w:p>
                    <w:p w14:paraId="5641B006" w14:textId="77777777" w:rsidR="00D626BF" w:rsidRPr="00BD5CE2" w:rsidRDefault="00D626BF" w:rsidP="003C145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ED0" w:rsidRPr="00776435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5BC1B5E" wp14:editId="3C72A4C3">
                <wp:simplePos x="0" y="0"/>
                <wp:positionH relativeFrom="page">
                  <wp:posOffset>4953635</wp:posOffset>
                </wp:positionH>
                <wp:positionV relativeFrom="paragraph">
                  <wp:posOffset>207010</wp:posOffset>
                </wp:positionV>
                <wp:extent cx="2440305" cy="1159510"/>
                <wp:effectExtent l="0" t="0" r="0" b="254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1159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871F9" w14:textId="77777777" w:rsidR="00D626BF" w:rsidRDefault="00D626BF" w:rsidP="003555C2">
                            <w:pPr>
                              <w:spacing w:after="0" w:line="360" w:lineRule="auto"/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819</w:t>
                            </w:r>
                            <w:r w:rsidRPr="00F961A8"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695</w:t>
                            </w:r>
                            <w:r w:rsidRPr="00F961A8"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2265</w:t>
                            </w:r>
                          </w:p>
                          <w:p w14:paraId="58E914AE" w14:textId="77777777" w:rsidR="00D626BF" w:rsidRPr="00F961A8" w:rsidRDefault="00D626BF" w:rsidP="003555C2">
                            <w:pPr>
                              <w:spacing w:after="0" w:line="360" w:lineRule="auto"/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martin_bourassa</w:t>
                            </w:r>
                            <w:r w:rsidRPr="00F961A8"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@hotmail.com</w:t>
                            </w:r>
                          </w:p>
                          <w:p w14:paraId="00CB2C09" w14:textId="77777777" w:rsidR="00D626BF" w:rsidRPr="007F684B" w:rsidRDefault="00D626BF" w:rsidP="007F684B">
                            <w:pPr>
                              <w:spacing w:after="0" w:line="240" w:lineRule="auto"/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7F684B"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721, rue Dontigny</w:t>
                            </w:r>
                          </w:p>
                          <w:p w14:paraId="0D64FA10" w14:textId="77777777" w:rsidR="00D626BF" w:rsidRPr="00BD5CE2" w:rsidRDefault="00D626BF" w:rsidP="003555C2">
                            <w:pPr>
                              <w:spacing w:after="0" w:line="240" w:lineRule="auto"/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Saint-Tite</w:t>
                            </w:r>
                            <w:r w:rsidRPr="00F961A8"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 xml:space="preserve"> (Québec)  G</w:t>
                            </w: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0X</w:t>
                            </w:r>
                            <w:r w:rsidRPr="00F961A8"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Batang"/>
                                <w:color w:val="auto"/>
                                <w:sz w:val="26"/>
                                <w:szCs w:val="26"/>
                              </w:rPr>
                              <w:t>3H0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1B5E" id="Zone de texte 2" o:spid="_x0000_s1027" type="#_x0000_t202" style="position:absolute;margin-left:390.05pt;margin-top:16.3pt;width:192.15pt;height:91.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" fillcolor="white [3212]" stroked="f">
                <v:textbox>
                  <w:txbxContent>
                    <w:p w14:paraId="036871F9" w14:textId="77777777" w:rsidR="00D626BF" w:rsidRDefault="00D626BF" w:rsidP="003555C2">
                      <w:pPr>
                        <w:spacing w:after="0" w:line="360" w:lineRule="auto"/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819</w:t>
                      </w:r>
                      <w:r w:rsidRPr="00F961A8"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695</w:t>
                      </w:r>
                      <w:r w:rsidRPr="00F961A8"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2265</w:t>
                      </w:r>
                    </w:p>
                    <w:p w14:paraId="58E914AE" w14:textId="77777777" w:rsidR="00D626BF" w:rsidRPr="00F961A8" w:rsidRDefault="00D626BF" w:rsidP="003555C2">
                      <w:pPr>
                        <w:spacing w:after="0" w:line="360" w:lineRule="auto"/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martin_bourassa</w:t>
                      </w:r>
                      <w:r w:rsidRPr="00F961A8"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@hotmail.com</w:t>
                      </w:r>
                    </w:p>
                    <w:p w14:paraId="00CB2C09" w14:textId="77777777" w:rsidR="00D626BF" w:rsidRPr="007F684B" w:rsidRDefault="00D626BF" w:rsidP="007F684B">
                      <w:pPr>
                        <w:spacing w:after="0" w:line="240" w:lineRule="auto"/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</w:pPr>
                      <w:r w:rsidRPr="007F684B"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721, rue Dontigny</w:t>
                      </w:r>
                    </w:p>
                    <w:p w14:paraId="0D64FA10" w14:textId="77777777" w:rsidR="00D626BF" w:rsidRPr="00BD5CE2" w:rsidRDefault="00D626BF" w:rsidP="003555C2">
                      <w:pPr>
                        <w:spacing w:after="0" w:line="240" w:lineRule="auto"/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Saint-Tite</w:t>
                      </w:r>
                      <w:r w:rsidRPr="00F961A8"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 xml:space="preserve"> (Québec)  G</w:t>
                      </w: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0X</w:t>
                      </w:r>
                      <w:r w:rsidRPr="00F961A8"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Batang"/>
                          <w:color w:val="auto"/>
                          <w:sz w:val="26"/>
                          <w:szCs w:val="26"/>
                        </w:rPr>
                        <w:t>3H0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76435" w:rsidRPr="00776435">
        <w:rPr>
          <w:noProof/>
        </w:rPr>
        <w:drawing>
          <wp:anchor distT="0" distB="0" distL="114300" distR="114300" simplePos="0" relativeHeight="251666432" behindDoc="0" locked="0" layoutInCell="1" allowOverlap="1" wp14:anchorId="1527AED9" wp14:editId="2E6B84CA">
            <wp:simplePos x="0" y="0"/>
            <wp:positionH relativeFrom="column">
              <wp:posOffset>3886835</wp:posOffset>
            </wp:positionH>
            <wp:positionV relativeFrom="paragraph">
              <wp:posOffset>264795</wp:posOffset>
            </wp:positionV>
            <wp:extent cx="200025" cy="199390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1" t="5245" r="75969" b="76302"/>
                    <a:stretch/>
                  </pic:blipFill>
                  <pic:spPr bwMode="auto">
                    <a:xfrm>
                      <a:off x="0" y="0"/>
                      <a:ext cx="200025" cy="19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9B6B0" w14:textId="77777777" w:rsidR="0068385E" w:rsidRPr="00776435" w:rsidRDefault="0068385E">
      <w:pPr>
        <w:spacing w:after="160" w:line="259" w:lineRule="auto"/>
        <w:rPr>
          <w:bCs/>
          <w:color w:val="auto"/>
        </w:rPr>
      </w:pPr>
    </w:p>
    <w:p w14:paraId="28223084" w14:textId="77777777" w:rsidR="00B9171F" w:rsidRPr="00776435" w:rsidRDefault="005712A3" w:rsidP="00B9171F">
      <w:pPr>
        <w:spacing w:after="0" w:line="240" w:lineRule="auto"/>
      </w:pPr>
      <w:r w:rsidRPr="00776435">
        <w:rPr>
          <w:noProof/>
        </w:rPr>
        <w:drawing>
          <wp:anchor distT="0" distB="0" distL="114300" distR="114300" simplePos="0" relativeHeight="251674624" behindDoc="0" locked="0" layoutInCell="1" allowOverlap="1" wp14:anchorId="6DD1F792" wp14:editId="2B13931A">
            <wp:simplePos x="0" y="0"/>
            <wp:positionH relativeFrom="column">
              <wp:posOffset>3841750</wp:posOffset>
            </wp:positionH>
            <wp:positionV relativeFrom="paragraph">
              <wp:posOffset>41487</wp:posOffset>
            </wp:positionV>
            <wp:extent cx="207645" cy="151130"/>
            <wp:effectExtent l="0" t="0" r="1905" b="1270"/>
            <wp:wrapNone/>
            <wp:docPr id="12" name="Image 12" descr="RÃ©sultats de recherche d'images pour Â«Â picto courriel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picto courrielÂ Â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C02BB" w14:textId="77777777" w:rsidR="006A7353" w:rsidRPr="00AC1F6B" w:rsidRDefault="006A7353" w:rsidP="00B9171F">
      <w:pPr>
        <w:spacing w:after="0" w:line="240" w:lineRule="auto"/>
        <w:rPr>
          <w:sz w:val="18"/>
        </w:rPr>
      </w:pPr>
    </w:p>
    <w:p w14:paraId="5BF1A469" w14:textId="77777777" w:rsidR="00B9171F" w:rsidRPr="00AC1F6B" w:rsidRDefault="00776435" w:rsidP="00B9171F">
      <w:pPr>
        <w:spacing w:after="0" w:line="240" w:lineRule="auto"/>
        <w:rPr>
          <w:sz w:val="18"/>
        </w:rPr>
      </w:pPr>
      <w:r w:rsidRPr="00AC1F6B">
        <w:rPr>
          <w:noProof/>
          <w:sz w:val="18"/>
        </w:rPr>
        <w:drawing>
          <wp:anchor distT="0" distB="0" distL="114300" distR="114300" simplePos="0" relativeHeight="251660288" behindDoc="0" locked="0" layoutInCell="1" allowOverlap="1" wp14:anchorId="28FF180D" wp14:editId="5D4A68C3">
            <wp:simplePos x="0" y="0"/>
            <wp:positionH relativeFrom="column">
              <wp:posOffset>3822488</wp:posOffset>
            </wp:positionH>
            <wp:positionV relativeFrom="paragraph">
              <wp:posOffset>86995</wp:posOffset>
            </wp:positionV>
            <wp:extent cx="228600" cy="199390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D7D9D8"/>
                        </a:clrFrom>
                        <a:clrTo>
                          <a:srgbClr val="D7D9D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3" t="5648" r="73887" b="71257"/>
                    <a:stretch/>
                  </pic:blipFill>
                  <pic:spPr bwMode="auto">
                    <a:xfrm>
                      <a:off x="0" y="0"/>
                      <a:ext cx="228600" cy="19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D403C" w14:textId="77777777" w:rsidR="003555C2" w:rsidRPr="00AC1F6B" w:rsidRDefault="003555C2" w:rsidP="00B9171F">
      <w:pPr>
        <w:spacing w:after="0" w:line="240" w:lineRule="auto"/>
        <w:rPr>
          <w:sz w:val="18"/>
        </w:rPr>
      </w:pPr>
    </w:p>
    <w:p w14:paraId="28D633D0" w14:textId="77777777" w:rsidR="001F5C79" w:rsidRPr="00AC1F6B" w:rsidRDefault="001F5C79" w:rsidP="00B9171F">
      <w:pPr>
        <w:spacing w:after="0" w:line="240" w:lineRule="auto"/>
        <w:rPr>
          <w:sz w:val="18"/>
        </w:rPr>
      </w:pPr>
    </w:p>
    <w:p w14:paraId="3C8E6943" w14:textId="77777777" w:rsidR="00F961A8" w:rsidRPr="00776435" w:rsidRDefault="00A8505D" w:rsidP="00B9171F">
      <w:pPr>
        <w:spacing w:after="0" w:line="240" w:lineRule="auto"/>
      </w:pPr>
      <w:r w:rsidRPr="0077643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1E9F8" wp14:editId="00997C81">
                <wp:simplePos x="0" y="0"/>
                <wp:positionH relativeFrom="column">
                  <wp:posOffset>-528955</wp:posOffset>
                </wp:positionH>
                <wp:positionV relativeFrom="paragraph">
                  <wp:posOffset>147320</wp:posOffset>
                </wp:positionV>
                <wp:extent cx="7020000" cy="95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00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2B319" id="Connecteur droit 6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65pt,11.6pt" to="511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" strokecolor="#323e4f [2415]" strokeweight="1pt">
                <v:stroke joinstyle="miter"/>
              </v:line>
            </w:pict>
          </mc:Fallback>
        </mc:AlternateContent>
      </w:r>
    </w:p>
    <w:p w14:paraId="3E68F9BE" w14:textId="77777777" w:rsidR="00A8505D" w:rsidRPr="00265E84" w:rsidRDefault="00A8505D" w:rsidP="003B0827">
      <w:pPr>
        <w:spacing w:after="0" w:line="240" w:lineRule="auto"/>
        <w:ind w:left="-709"/>
        <w:rPr>
          <w:rFonts w:ascii="Century Gothic" w:hAnsi="Century Gothic"/>
        </w:rPr>
      </w:pPr>
    </w:p>
    <w:tbl>
      <w:tblPr>
        <w:tblStyle w:val="Grilledutableau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3C5947" w:rsidRPr="00DC6DA2" w14:paraId="0C36042C" w14:textId="77777777" w:rsidTr="00C61BB8">
        <w:trPr>
          <w:trHeight w:val="4627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23E4F" w:themeFill="text2" w:themeFillShade="BF"/>
          </w:tcPr>
          <w:p w14:paraId="5C41D606" w14:textId="77777777" w:rsidR="003C5947" w:rsidRPr="00AC1F6B" w:rsidRDefault="003C5947" w:rsidP="00F86695">
            <w:pPr>
              <w:widowControl w:val="0"/>
              <w:spacing w:after="0" w:line="240" w:lineRule="auto"/>
              <w:ind w:left="176"/>
              <w:rPr>
                <w:rFonts w:ascii="Century Gothic" w:hAnsi="Century Gothic"/>
                <w:bCs/>
                <w:color w:val="auto"/>
                <w:sz w:val="16"/>
              </w:rPr>
            </w:pPr>
          </w:p>
          <w:p w14:paraId="64BC8283" w14:textId="77777777" w:rsidR="003C5947" w:rsidRPr="00D56801" w:rsidRDefault="003C5947" w:rsidP="00B84DB4">
            <w:pPr>
              <w:widowControl w:val="0"/>
              <w:spacing w:after="0" w:line="240" w:lineRule="auto"/>
              <w:ind w:left="17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D56801">
              <w:rPr>
                <w:b/>
                <w:bCs/>
                <w:color w:val="FFFFFF" w:themeColor="background1"/>
                <w:sz w:val="36"/>
                <w:szCs w:val="36"/>
              </w:rPr>
              <w:t>Aptitudes professionnelles</w:t>
            </w:r>
          </w:p>
          <w:p w14:paraId="2EE7CFBB" w14:textId="77777777" w:rsidR="00B24A2B" w:rsidRPr="00D56801" w:rsidRDefault="00B24A2B" w:rsidP="00F86695">
            <w:pPr>
              <w:tabs>
                <w:tab w:val="left" w:pos="183"/>
              </w:tabs>
              <w:spacing w:after="0" w:line="240" w:lineRule="auto"/>
              <w:ind w:left="176" w:right="317"/>
              <w:contextualSpacing/>
              <w:rPr>
                <w:rFonts w:ascii="Century Gothic" w:hAnsi="Century Gothic"/>
                <w:color w:val="auto"/>
              </w:rPr>
            </w:pPr>
          </w:p>
          <w:p w14:paraId="0E19013E" w14:textId="77777777" w:rsidR="00AB6019" w:rsidRPr="00AB6019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AB6019">
              <w:rPr>
                <w:rFonts w:ascii="Century Gothic" w:hAnsi="Century Gothic"/>
                <w:color w:val="auto"/>
              </w:rPr>
              <w:t>Ex</w:t>
            </w:r>
            <w:r>
              <w:rPr>
                <w:rFonts w:ascii="Century Gothic" w:hAnsi="Century Gothic"/>
                <w:color w:val="auto"/>
              </w:rPr>
              <w:t>cellent rédacteur et correcteur.</w:t>
            </w:r>
          </w:p>
          <w:p w14:paraId="705165DC" w14:textId="77777777" w:rsidR="00AB6019" w:rsidRPr="00AB6019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AB6019">
              <w:rPr>
                <w:rFonts w:ascii="Century Gothic" w:hAnsi="Century Gothic"/>
                <w:color w:val="auto"/>
              </w:rPr>
              <w:t>Excel</w:t>
            </w:r>
            <w:r>
              <w:rPr>
                <w:rFonts w:ascii="Century Gothic" w:hAnsi="Century Gothic"/>
                <w:color w:val="auto"/>
              </w:rPr>
              <w:t>lente capacité de vulgarisation.</w:t>
            </w:r>
          </w:p>
          <w:p w14:paraId="7DBDADEB" w14:textId="77777777" w:rsidR="00AB6019" w:rsidRPr="00AB6019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AB6019">
              <w:rPr>
                <w:rFonts w:ascii="Century Gothic" w:hAnsi="Century Gothic"/>
                <w:color w:val="auto"/>
              </w:rPr>
              <w:t xml:space="preserve">Grande créativité dans la conception de </w:t>
            </w:r>
            <w:r>
              <w:rPr>
                <w:rFonts w:ascii="Century Gothic" w:hAnsi="Century Gothic"/>
                <w:color w:val="auto"/>
              </w:rPr>
              <w:t>matériel ludique et pédagogique.</w:t>
            </w:r>
          </w:p>
          <w:p w14:paraId="70C5FA18" w14:textId="77777777" w:rsidR="00AB6019" w:rsidRPr="00AB6019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AB6019">
              <w:rPr>
                <w:rFonts w:ascii="Century Gothic" w:hAnsi="Century Gothic"/>
                <w:color w:val="auto"/>
              </w:rPr>
              <w:t>Grande débrouill</w:t>
            </w:r>
            <w:r>
              <w:rPr>
                <w:rFonts w:ascii="Century Gothic" w:hAnsi="Century Gothic"/>
                <w:color w:val="auto"/>
              </w:rPr>
              <w:t>ardise et capacité d’adaptation.</w:t>
            </w:r>
          </w:p>
          <w:p w14:paraId="76184FF2" w14:textId="77777777" w:rsidR="00AB6019" w:rsidRPr="00AB6019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</w:t>
            </w:r>
            <w:r w:rsidRPr="00AB6019">
              <w:rPr>
                <w:rFonts w:ascii="Century Gothic" w:hAnsi="Century Gothic"/>
                <w:color w:val="auto"/>
              </w:rPr>
              <w:t>ens de la pla</w:t>
            </w:r>
            <w:r>
              <w:rPr>
                <w:rFonts w:ascii="Century Gothic" w:hAnsi="Century Gothic"/>
                <w:color w:val="auto"/>
              </w:rPr>
              <w:t>nification et de l’organisation.</w:t>
            </w:r>
          </w:p>
          <w:p w14:paraId="1DBFE00A" w14:textId="77777777" w:rsidR="00AB6019" w:rsidRPr="00AB6019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AB6019">
              <w:rPr>
                <w:rFonts w:ascii="Century Gothic" w:hAnsi="Century Gothic"/>
                <w:color w:val="auto"/>
              </w:rPr>
              <w:t>M</w:t>
            </w:r>
            <w:r>
              <w:rPr>
                <w:rFonts w:ascii="Century Gothic" w:hAnsi="Century Gothic"/>
                <w:color w:val="auto"/>
              </w:rPr>
              <w:t>inutie et attention aux détails.</w:t>
            </w:r>
          </w:p>
          <w:p w14:paraId="6502B37A" w14:textId="77777777" w:rsidR="003C5947" w:rsidRPr="00CE3BB1" w:rsidRDefault="003C5947" w:rsidP="00AB6019">
            <w:pPr>
              <w:tabs>
                <w:tab w:val="left" w:pos="183"/>
                <w:tab w:val="left" w:pos="459"/>
              </w:tabs>
              <w:spacing w:after="0" w:line="240" w:lineRule="auto"/>
              <w:ind w:left="454" w:right="318"/>
              <w:contextualSpacing/>
              <w:rPr>
                <w:rFonts w:ascii="Century Gothic" w:hAnsi="Century Gothic"/>
                <w:color w:val="auto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33AC32FA" w14:textId="77777777" w:rsidR="003C5947" w:rsidRPr="00AC1F6B" w:rsidRDefault="003C5947" w:rsidP="00434C1F">
            <w:pPr>
              <w:widowControl w:val="0"/>
              <w:spacing w:after="0" w:line="240" w:lineRule="auto"/>
              <w:rPr>
                <w:rFonts w:ascii="Century Gothic" w:hAnsi="Century Gothic"/>
                <w:bCs/>
                <w:color w:val="auto"/>
                <w:sz w:val="16"/>
              </w:rPr>
            </w:pPr>
          </w:p>
          <w:p w14:paraId="702C6A9F" w14:textId="77777777" w:rsidR="003C5947" w:rsidRDefault="003C5947" w:rsidP="00B84DB4">
            <w:pPr>
              <w:widowControl w:val="0"/>
              <w:spacing w:after="0" w:line="240" w:lineRule="auto"/>
              <w:ind w:left="284"/>
              <w:rPr>
                <w:b/>
                <w:bCs/>
                <w:color w:val="323E4F" w:themeColor="text2" w:themeShade="BF"/>
                <w:sz w:val="36"/>
                <w:szCs w:val="36"/>
              </w:rPr>
            </w:pPr>
            <w:r w:rsidRPr="00C965C1">
              <w:rPr>
                <w:b/>
                <w:bCs/>
                <w:color w:val="323E4F" w:themeColor="text2" w:themeShade="BF"/>
                <w:sz w:val="36"/>
                <w:szCs w:val="36"/>
              </w:rPr>
              <w:t>Expérience de travail</w:t>
            </w:r>
          </w:p>
          <w:p w14:paraId="730352BD" w14:textId="77777777" w:rsidR="00A816AF" w:rsidRDefault="00A816AF" w:rsidP="00A816AF">
            <w:pPr>
              <w:spacing w:after="0" w:line="240" w:lineRule="auto"/>
              <w:ind w:left="284" w:right="600"/>
              <w:jc w:val="both"/>
              <w:rPr>
                <w:rFonts w:ascii="Century Gothic" w:hAnsi="Century Gothic"/>
                <w:b/>
                <w:color w:val="auto"/>
              </w:rPr>
            </w:pPr>
          </w:p>
          <w:p w14:paraId="618A1BF6" w14:textId="77777777" w:rsidR="00A816AF" w:rsidRPr="00D3482C" w:rsidRDefault="00A816AF" w:rsidP="00A816AF">
            <w:pPr>
              <w:spacing w:after="0" w:line="240" w:lineRule="auto"/>
              <w:ind w:left="284" w:right="600"/>
              <w:jc w:val="both"/>
              <w:rPr>
                <w:rFonts w:ascii="Century Gothic" w:hAnsi="Century Gothic"/>
                <w:b/>
                <w:color w:val="auto"/>
              </w:rPr>
            </w:pPr>
            <w:r>
              <w:rPr>
                <w:rFonts w:ascii="Century Gothic" w:hAnsi="Century Gothic"/>
                <w:b/>
                <w:color w:val="auto"/>
              </w:rPr>
              <w:t xml:space="preserve">Enseignant de français </w:t>
            </w:r>
            <w:r w:rsidR="00C87C9A">
              <w:rPr>
                <w:rFonts w:ascii="Century Gothic" w:hAnsi="Century Gothic"/>
                <w:b/>
                <w:color w:val="auto"/>
              </w:rPr>
              <w:t>langue seconde</w:t>
            </w:r>
          </w:p>
          <w:p w14:paraId="0A5F9D96" w14:textId="77777777" w:rsidR="00A816AF" w:rsidRPr="00D3482C" w:rsidRDefault="00A816AF" w:rsidP="00A816AF">
            <w:pPr>
              <w:spacing w:after="0" w:line="360" w:lineRule="auto"/>
              <w:ind w:left="284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Université Sainte-Anne, Nouvelle-Écosse</w:t>
            </w:r>
            <w:r w:rsidR="008C607B">
              <w:rPr>
                <w:rFonts w:ascii="Century Gothic" w:hAnsi="Century Gothic"/>
                <w:color w:val="auto"/>
              </w:rPr>
              <w:t xml:space="preserve"> | depuis 2021</w:t>
            </w:r>
          </w:p>
          <w:p w14:paraId="112D4894" w14:textId="2C08BFBB" w:rsidR="00A816AF" w:rsidRDefault="00D70A8B" w:rsidP="00A816AF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Offrir</w:t>
            </w:r>
            <w:r w:rsidR="00A816AF">
              <w:rPr>
                <w:rFonts w:ascii="Century Gothic" w:hAnsi="Century Gothic"/>
                <w:color w:val="auto"/>
              </w:rPr>
              <w:t xml:space="preserve"> des cours de langue pour des fonctionnaires afin de les préparer aux examens.</w:t>
            </w:r>
          </w:p>
          <w:p w14:paraId="57A4173E" w14:textId="2DB8A1C7" w:rsidR="00D177C3" w:rsidRDefault="00D177C3" w:rsidP="00A816AF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Utiliser des outils d’enseignements comme Microsoft Teams et les </w:t>
            </w:r>
            <w:r w:rsidR="00D70A8B">
              <w:rPr>
                <w:rFonts w:ascii="Century Gothic" w:hAnsi="Century Gothic"/>
                <w:color w:val="auto"/>
              </w:rPr>
              <w:t>o</w:t>
            </w:r>
            <w:r>
              <w:rPr>
                <w:rFonts w:ascii="Century Gothic" w:hAnsi="Century Gothic"/>
                <w:color w:val="auto"/>
              </w:rPr>
              <w:t>bjectifs de formation.</w:t>
            </w:r>
          </w:p>
          <w:p w14:paraId="11461B61" w14:textId="0F77E037" w:rsidR="00A816AF" w:rsidRDefault="00D70A8B" w:rsidP="00A816AF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Développer</w:t>
            </w:r>
            <w:r w:rsidR="00A816AF">
              <w:rPr>
                <w:rFonts w:ascii="Century Gothic" w:hAnsi="Century Gothic"/>
                <w:color w:val="auto"/>
              </w:rPr>
              <w:t xml:space="preserve"> des activités pédagogiques.</w:t>
            </w:r>
          </w:p>
          <w:p w14:paraId="499501E6" w14:textId="77777777" w:rsidR="003C5947" w:rsidRPr="00265E84" w:rsidRDefault="003C5947" w:rsidP="00434C1F">
            <w:pPr>
              <w:widowControl w:val="0"/>
              <w:spacing w:after="0" w:line="240" w:lineRule="auto"/>
              <w:rPr>
                <w:rFonts w:ascii="Century Gothic" w:hAnsi="Century Gothic"/>
                <w:bCs/>
                <w:color w:val="auto"/>
              </w:rPr>
            </w:pPr>
          </w:p>
          <w:p w14:paraId="7476AE17" w14:textId="77777777" w:rsidR="003C5947" w:rsidRPr="00D3482C" w:rsidRDefault="007F684B" w:rsidP="00B84DB4">
            <w:pPr>
              <w:spacing w:after="0" w:line="240" w:lineRule="auto"/>
              <w:ind w:left="284" w:right="600"/>
              <w:jc w:val="both"/>
              <w:rPr>
                <w:rFonts w:ascii="Century Gothic" w:hAnsi="Century Gothic"/>
                <w:b/>
                <w:color w:val="auto"/>
              </w:rPr>
            </w:pPr>
            <w:r>
              <w:rPr>
                <w:rFonts w:ascii="Century Gothic" w:hAnsi="Century Gothic"/>
                <w:b/>
                <w:color w:val="auto"/>
              </w:rPr>
              <w:t>Traducteur indépendant</w:t>
            </w:r>
          </w:p>
          <w:p w14:paraId="0801AAE2" w14:textId="77777777" w:rsidR="003C5947" w:rsidRPr="00D3482C" w:rsidRDefault="007F684B" w:rsidP="00AC1F6B">
            <w:pPr>
              <w:spacing w:after="0" w:line="360" w:lineRule="auto"/>
              <w:ind w:left="284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Pigis</w:t>
            </w:r>
            <w:r w:rsidR="00D56801">
              <w:rPr>
                <w:rFonts w:ascii="Century Gothic" w:hAnsi="Century Gothic"/>
                <w:color w:val="auto"/>
              </w:rPr>
              <w:t xml:space="preserve">te pour des entreprises variées, </w:t>
            </w:r>
            <w:r>
              <w:rPr>
                <w:rFonts w:ascii="Century Gothic" w:hAnsi="Century Gothic"/>
                <w:color w:val="auto"/>
              </w:rPr>
              <w:t>Saint-Tite</w:t>
            </w:r>
            <w:r w:rsidR="003C5947" w:rsidRPr="00D3482C">
              <w:rPr>
                <w:rFonts w:ascii="Century Gothic" w:hAnsi="Century Gothic"/>
                <w:color w:val="auto"/>
              </w:rPr>
              <w:t xml:space="preserve"> | </w:t>
            </w:r>
            <w:r>
              <w:rPr>
                <w:rFonts w:ascii="Century Gothic" w:hAnsi="Century Gothic"/>
                <w:color w:val="auto"/>
              </w:rPr>
              <w:t>depuis 2013</w:t>
            </w:r>
          </w:p>
          <w:p w14:paraId="430563C3" w14:textId="77777777" w:rsidR="007F684B" w:rsidRPr="007F684B" w:rsidRDefault="00AC1F6B" w:rsidP="00D22B2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Traduire des documents variés</w:t>
            </w:r>
            <w:r w:rsidR="007F684B" w:rsidRPr="007F684B">
              <w:rPr>
                <w:rFonts w:ascii="Century Gothic" w:hAnsi="Century Gothic"/>
                <w:color w:val="auto"/>
              </w:rPr>
              <w:t xml:space="preserve"> dans plusieurs domaines tels que le marketing, les finances, </w:t>
            </w:r>
            <w:r w:rsidR="00AB6019" w:rsidRPr="007F684B">
              <w:rPr>
                <w:rFonts w:ascii="Century Gothic" w:hAnsi="Century Gothic"/>
                <w:color w:val="auto"/>
              </w:rPr>
              <w:t>l’enseignement</w:t>
            </w:r>
            <w:r w:rsidR="00AB6019">
              <w:rPr>
                <w:rFonts w:ascii="Century Gothic" w:hAnsi="Century Gothic"/>
                <w:color w:val="auto"/>
              </w:rPr>
              <w:t xml:space="preserve">, </w:t>
            </w:r>
            <w:r w:rsidR="00D22B21">
              <w:rPr>
                <w:rFonts w:ascii="Century Gothic" w:hAnsi="Century Gothic"/>
                <w:color w:val="auto"/>
              </w:rPr>
              <w:t xml:space="preserve">la législation </w:t>
            </w:r>
            <w:r w:rsidR="007F684B" w:rsidRPr="007F684B">
              <w:rPr>
                <w:rFonts w:ascii="Century Gothic" w:hAnsi="Century Gothic"/>
                <w:color w:val="auto"/>
              </w:rPr>
              <w:t>et les ressources humaines</w:t>
            </w:r>
            <w:r w:rsidRPr="007F684B">
              <w:rPr>
                <w:rFonts w:ascii="Century Gothic" w:hAnsi="Century Gothic"/>
                <w:color w:val="auto"/>
              </w:rPr>
              <w:t xml:space="preserve"> con</w:t>
            </w:r>
            <w:r>
              <w:rPr>
                <w:rFonts w:ascii="Century Gothic" w:hAnsi="Century Gothic"/>
                <w:color w:val="auto"/>
              </w:rPr>
              <w:t>tenant entre 500 et 10 000 mots.</w:t>
            </w:r>
          </w:p>
          <w:p w14:paraId="40D10A81" w14:textId="4DFA8D6F" w:rsidR="007F684B" w:rsidRPr="007F684B" w:rsidRDefault="00D22B21" w:rsidP="00D5680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Agir à titre de traducteur</w:t>
            </w:r>
            <w:r w:rsidR="007F684B" w:rsidRPr="007F684B">
              <w:rPr>
                <w:rFonts w:ascii="Century Gothic" w:hAnsi="Century Gothic"/>
                <w:color w:val="auto"/>
              </w:rPr>
              <w:t xml:space="preserve"> prioritaire pour les appareils électroniques LG</w:t>
            </w:r>
            <w:r w:rsidR="00D70A8B">
              <w:rPr>
                <w:rFonts w:ascii="Century Gothic" w:hAnsi="Century Gothic"/>
                <w:color w:val="auto"/>
              </w:rPr>
              <w:t xml:space="preserve"> en effectuant</w:t>
            </w:r>
            <w:r w:rsidR="007F684B" w:rsidRPr="007F684B">
              <w:rPr>
                <w:rFonts w:ascii="Century Gothic" w:hAnsi="Century Gothic"/>
                <w:color w:val="auto"/>
              </w:rPr>
              <w:t xml:space="preserve"> la traduction de manuels techniques, de promotions, de capsules vidéo, de communiqués de presse</w:t>
            </w:r>
            <w:r w:rsidR="00F339AE">
              <w:rPr>
                <w:rFonts w:ascii="Century Gothic" w:hAnsi="Century Gothic"/>
                <w:color w:val="auto"/>
              </w:rPr>
              <w:t xml:space="preserve"> </w:t>
            </w:r>
            <w:r w:rsidR="00D70A8B">
              <w:rPr>
                <w:rFonts w:ascii="Century Gothic" w:hAnsi="Century Gothic"/>
                <w:color w:val="auto"/>
              </w:rPr>
              <w:t>et</w:t>
            </w:r>
            <w:r w:rsidR="007F684B">
              <w:rPr>
                <w:rFonts w:ascii="Century Gothic" w:hAnsi="Century Gothic"/>
                <w:color w:val="auto"/>
              </w:rPr>
              <w:t xml:space="preserve"> </w:t>
            </w:r>
            <w:r w:rsidR="00F339AE">
              <w:rPr>
                <w:rFonts w:ascii="Century Gothic" w:hAnsi="Century Gothic"/>
                <w:color w:val="auto"/>
              </w:rPr>
              <w:t>de</w:t>
            </w:r>
            <w:r w:rsidR="007F684B">
              <w:rPr>
                <w:rFonts w:ascii="Century Gothic" w:hAnsi="Century Gothic"/>
                <w:color w:val="auto"/>
              </w:rPr>
              <w:t xml:space="preserve"> site</w:t>
            </w:r>
            <w:r w:rsidR="00F339AE">
              <w:rPr>
                <w:rFonts w:ascii="Century Gothic" w:hAnsi="Century Gothic"/>
                <w:color w:val="auto"/>
              </w:rPr>
              <w:t>s</w:t>
            </w:r>
            <w:r w:rsidR="007F684B">
              <w:rPr>
                <w:rFonts w:ascii="Century Gothic" w:hAnsi="Century Gothic"/>
                <w:color w:val="auto"/>
              </w:rPr>
              <w:t xml:space="preserve"> Web.</w:t>
            </w:r>
          </w:p>
          <w:p w14:paraId="2E8CC876" w14:textId="77777777" w:rsidR="007F684B" w:rsidRDefault="007F684B" w:rsidP="00D22B2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7F684B">
              <w:rPr>
                <w:rFonts w:ascii="Century Gothic" w:hAnsi="Century Gothic"/>
                <w:color w:val="auto"/>
              </w:rPr>
              <w:t>Effectuer la révision et le contrôle de la qualité de mandats traduits par des ressources externes</w:t>
            </w:r>
            <w:r>
              <w:rPr>
                <w:rFonts w:ascii="Century Gothic" w:hAnsi="Century Gothic"/>
                <w:color w:val="auto"/>
              </w:rPr>
              <w:t>.</w:t>
            </w:r>
          </w:p>
          <w:p w14:paraId="69F32949" w14:textId="77777777" w:rsidR="007F684B" w:rsidRPr="007F684B" w:rsidRDefault="007F684B" w:rsidP="007F684B">
            <w:pPr>
              <w:spacing w:after="0" w:line="240" w:lineRule="auto"/>
              <w:ind w:left="360" w:right="601"/>
              <w:contextualSpacing/>
              <w:rPr>
                <w:rFonts w:ascii="Century Gothic" w:hAnsi="Century Gothic"/>
                <w:color w:val="auto"/>
              </w:rPr>
            </w:pPr>
          </w:p>
          <w:p w14:paraId="3083CE3B" w14:textId="77777777" w:rsidR="007F684B" w:rsidRDefault="007F684B" w:rsidP="007F684B">
            <w:pPr>
              <w:tabs>
                <w:tab w:val="left" w:pos="5710"/>
              </w:tabs>
              <w:spacing w:after="0" w:line="240" w:lineRule="auto"/>
              <w:ind w:left="284" w:right="601"/>
              <w:jc w:val="both"/>
              <w:rPr>
                <w:rFonts w:ascii="Century Gothic" w:hAnsi="Century Gothic"/>
                <w:b/>
                <w:color w:val="auto"/>
              </w:rPr>
            </w:pPr>
            <w:r w:rsidRPr="007F684B">
              <w:rPr>
                <w:rFonts w:ascii="Century Gothic" w:hAnsi="Century Gothic"/>
                <w:b/>
                <w:color w:val="auto"/>
              </w:rPr>
              <w:t>Technicien en traduction et au service à la clientèle</w:t>
            </w:r>
          </w:p>
          <w:p w14:paraId="4B8B78D0" w14:textId="77777777" w:rsidR="003C5947" w:rsidRPr="00D3482C" w:rsidRDefault="007F684B" w:rsidP="00B84DB4">
            <w:pPr>
              <w:tabs>
                <w:tab w:val="left" w:pos="5710"/>
              </w:tabs>
              <w:spacing w:after="0" w:line="360" w:lineRule="auto"/>
              <w:ind w:left="284" w:right="600"/>
              <w:jc w:val="both"/>
              <w:rPr>
                <w:rFonts w:ascii="Century Gothic" w:hAnsi="Century Gothic"/>
                <w:color w:val="auto"/>
              </w:rPr>
            </w:pPr>
            <w:r w:rsidRPr="007F684B">
              <w:rPr>
                <w:rFonts w:ascii="Century Gothic" w:hAnsi="Century Gothic"/>
                <w:color w:val="auto"/>
              </w:rPr>
              <w:t>Centre de la Famille Valcartier, Shannon</w:t>
            </w:r>
            <w:r>
              <w:rPr>
                <w:rFonts w:ascii="Century Gothic" w:hAnsi="Century Gothic"/>
                <w:color w:val="auto"/>
              </w:rPr>
              <w:t xml:space="preserve"> </w:t>
            </w:r>
            <w:r w:rsidR="003C5947" w:rsidRPr="00D3482C">
              <w:rPr>
                <w:rFonts w:ascii="Century Gothic" w:hAnsi="Century Gothic"/>
                <w:color w:val="auto"/>
              </w:rPr>
              <w:t xml:space="preserve">| </w:t>
            </w:r>
            <w:r w:rsidR="003C5947">
              <w:rPr>
                <w:rFonts w:ascii="Century Gothic" w:hAnsi="Century Gothic"/>
                <w:color w:val="auto"/>
              </w:rPr>
              <w:t>201</w:t>
            </w:r>
            <w:r>
              <w:rPr>
                <w:rFonts w:ascii="Century Gothic" w:hAnsi="Century Gothic"/>
                <w:color w:val="auto"/>
              </w:rPr>
              <w:t>6</w:t>
            </w:r>
            <w:r w:rsidR="003C5947">
              <w:rPr>
                <w:rFonts w:ascii="Century Gothic" w:hAnsi="Century Gothic"/>
                <w:color w:val="auto"/>
              </w:rPr>
              <w:t>-201</w:t>
            </w:r>
            <w:r>
              <w:rPr>
                <w:rFonts w:ascii="Century Gothic" w:hAnsi="Century Gothic"/>
                <w:color w:val="auto"/>
              </w:rPr>
              <w:t>7</w:t>
            </w:r>
          </w:p>
          <w:p w14:paraId="40A69310" w14:textId="77777777" w:rsidR="007F684B" w:rsidRPr="00584C72" w:rsidRDefault="007F684B" w:rsidP="00932589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584C72">
              <w:rPr>
                <w:rFonts w:ascii="Century Gothic" w:hAnsi="Century Gothic"/>
                <w:color w:val="auto"/>
              </w:rPr>
              <w:t>Effectuer les traductions pou</w:t>
            </w:r>
            <w:r w:rsidR="00584C72" w:rsidRPr="00584C72">
              <w:rPr>
                <w:rFonts w:ascii="Century Gothic" w:hAnsi="Century Gothic"/>
                <w:color w:val="auto"/>
              </w:rPr>
              <w:t xml:space="preserve">r le secteur d’aide à l’emploi et </w:t>
            </w:r>
            <w:r w:rsidR="00584C72">
              <w:rPr>
                <w:rFonts w:ascii="Century Gothic" w:hAnsi="Century Gothic"/>
                <w:color w:val="auto"/>
              </w:rPr>
              <w:t>c</w:t>
            </w:r>
            <w:r w:rsidRPr="00584C72">
              <w:rPr>
                <w:rFonts w:ascii="Century Gothic" w:hAnsi="Century Gothic"/>
                <w:color w:val="auto"/>
              </w:rPr>
              <w:t>ollaborer avec la direction lors de la rédaction, de la correction et de la traduction de différents documents</w:t>
            </w:r>
            <w:r w:rsidR="00D22B21" w:rsidRPr="00584C72">
              <w:rPr>
                <w:rFonts w:ascii="Century Gothic" w:hAnsi="Century Gothic"/>
                <w:color w:val="auto"/>
              </w:rPr>
              <w:t>.</w:t>
            </w:r>
          </w:p>
          <w:p w14:paraId="51649BF0" w14:textId="77777777" w:rsidR="007F684B" w:rsidRPr="007F684B" w:rsidRDefault="007F684B" w:rsidP="00D22B2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7F684B">
              <w:rPr>
                <w:rFonts w:ascii="Century Gothic" w:hAnsi="Century Gothic"/>
                <w:color w:val="auto"/>
              </w:rPr>
              <w:t>Enseigner le français à des immigrants et des militaires anglophones</w:t>
            </w:r>
            <w:r w:rsidR="00D22B21">
              <w:rPr>
                <w:rFonts w:ascii="Century Gothic" w:hAnsi="Century Gothic"/>
                <w:color w:val="auto"/>
              </w:rPr>
              <w:t>.</w:t>
            </w:r>
          </w:p>
          <w:p w14:paraId="1BBF18D6" w14:textId="77777777" w:rsidR="007F684B" w:rsidRPr="007F684B" w:rsidRDefault="007F684B" w:rsidP="00D22B21">
            <w:pPr>
              <w:numPr>
                <w:ilvl w:val="0"/>
                <w:numId w:val="2"/>
              </w:numPr>
              <w:spacing w:after="0" w:line="240" w:lineRule="auto"/>
              <w:ind w:right="-110"/>
              <w:contextualSpacing/>
              <w:rPr>
                <w:rFonts w:ascii="Century Gothic" w:hAnsi="Century Gothic"/>
                <w:color w:val="auto"/>
              </w:rPr>
            </w:pPr>
            <w:r w:rsidRPr="007F684B">
              <w:rPr>
                <w:rFonts w:ascii="Century Gothic" w:hAnsi="Century Gothic"/>
                <w:color w:val="auto"/>
              </w:rPr>
              <w:t>Gérer un point de service en étant responsable de l’accueil des clients, de la consignation des statistiques, de la sécurité incendie, de répondre aux demandes et de l’entretien du bâtiment.</w:t>
            </w:r>
          </w:p>
          <w:p w14:paraId="0D288AA2" w14:textId="77777777" w:rsidR="003C5947" w:rsidRPr="00265E84" w:rsidRDefault="003C5947" w:rsidP="00320A5A">
            <w:pPr>
              <w:widowControl w:val="0"/>
              <w:spacing w:after="0" w:line="240" w:lineRule="auto"/>
              <w:ind w:right="600"/>
              <w:rPr>
                <w:rFonts w:ascii="Century Gothic" w:hAnsi="Century Gothic"/>
                <w:bCs/>
                <w:color w:val="auto"/>
              </w:rPr>
            </w:pPr>
          </w:p>
          <w:p w14:paraId="675B27DD" w14:textId="77777777" w:rsidR="00A05247" w:rsidRDefault="00A05247" w:rsidP="00A05247">
            <w:pPr>
              <w:spacing w:after="0" w:line="240" w:lineRule="auto"/>
              <w:ind w:left="568" w:right="601" w:hanging="284"/>
              <w:jc w:val="both"/>
              <w:rPr>
                <w:rFonts w:ascii="Century Gothic" w:hAnsi="Century Gothic"/>
                <w:b/>
                <w:color w:val="auto"/>
              </w:rPr>
            </w:pPr>
            <w:r w:rsidRPr="00D22B21">
              <w:rPr>
                <w:rFonts w:ascii="Century Gothic" w:hAnsi="Century Gothic"/>
                <w:b/>
                <w:color w:val="auto"/>
              </w:rPr>
              <w:t>Enseignant d’histoire et d’archives médicales</w:t>
            </w:r>
          </w:p>
          <w:p w14:paraId="2F154046" w14:textId="77777777" w:rsidR="00A05247" w:rsidRPr="00D3482C" w:rsidRDefault="00A05247" w:rsidP="00A05247">
            <w:pPr>
              <w:spacing w:after="0" w:line="360" w:lineRule="auto"/>
              <w:ind w:left="568" w:right="600" w:hanging="284"/>
              <w:jc w:val="both"/>
              <w:rPr>
                <w:rFonts w:ascii="Century Gothic" w:hAnsi="Century Gothic"/>
                <w:color w:val="auto"/>
              </w:rPr>
            </w:pPr>
            <w:r w:rsidRPr="00D22B21">
              <w:rPr>
                <w:rFonts w:ascii="Century Gothic" w:hAnsi="Century Gothic"/>
                <w:color w:val="auto"/>
              </w:rPr>
              <w:t>Collège Laflèche, Trois-Rivières</w:t>
            </w:r>
            <w:r w:rsidRPr="00D3482C">
              <w:rPr>
                <w:rFonts w:ascii="Century Gothic" w:hAnsi="Century Gothic"/>
                <w:color w:val="auto"/>
              </w:rPr>
              <w:t xml:space="preserve"> | </w:t>
            </w:r>
            <w:r>
              <w:rPr>
                <w:rFonts w:ascii="Century Gothic" w:hAnsi="Century Gothic"/>
                <w:color w:val="auto"/>
              </w:rPr>
              <w:t>2009-2012</w:t>
            </w:r>
          </w:p>
          <w:p w14:paraId="5D4F81FD" w14:textId="3AB91DB0" w:rsidR="00A05247" w:rsidRPr="00D22B21" w:rsidRDefault="00D70A8B" w:rsidP="00B775A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Donner</w:t>
            </w:r>
            <w:r w:rsidR="00A05247" w:rsidRPr="00D22B21">
              <w:rPr>
                <w:rFonts w:ascii="Century Gothic" w:hAnsi="Century Gothic"/>
                <w:color w:val="auto"/>
              </w:rPr>
              <w:t xml:space="preserve"> </w:t>
            </w:r>
            <w:r w:rsidR="00A05247">
              <w:rPr>
                <w:rFonts w:ascii="Century Gothic" w:hAnsi="Century Gothic"/>
                <w:color w:val="auto"/>
              </w:rPr>
              <w:t>plusieurs</w:t>
            </w:r>
            <w:r w:rsidR="00A05247" w:rsidRPr="00D22B21">
              <w:rPr>
                <w:rFonts w:ascii="Century Gothic" w:hAnsi="Century Gothic"/>
                <w:color w:val="auto"/>
              </w:rPr>
              <w:t xml:space="preserve"> cours </w:t>
            </w:r>
            <w:r w:rsidR="00A05247">
              <w:rPr>
                <w:rFonts w:ascii="Century Gothic" w:hAnsi="Century Gothic"/>
                <w:color w:val="auto"/>
              </w:rPr>
              <w:t>aux étudiants.</w:t>
            </w:r>
          </w:p>
          <w:p w14:paraId="4E3AA877" w14:textId="77777777" w:rsidR="00A05247" w:rsidRPr="00D22B21" w:rsidRDefault="00A05247" w:rsidP="00B775A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D22B21">
              <w:rPr>
                <w:rFonts w:ascii="Century Gothic" w:hAnsi="Century Gothic"/>
                <w:color w:val="auto"/>
              </w:rPr>
              <w:t xml:space="preserve">Préparer des exposés magistraux interactifs et des activités formatives stimulant la </w:t>
            </w:r>
            <w:r>
              <w:rPr>
                <w:rFonts w:ascii="Century Gothic" w:hAnsi="Century Gothic"/>
                <w:color w:val="auto"/>
              </w:rPr>
              <w:t>construction des apprentissages.</w:t>
            </w:r>
          </w:p>
          <w:p w14:paraId="3B5DCA1A" w14:textId="77777777" w:rsidR="00A05247" w:rsidRPr="00D22B21" w:rsidRDefault="00A05247" w:rsidP="00B775A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D22B21">
              <w:rPr>
                <w:rFonts w:ascii="Century Gothic" w:hAnsi="Century Gothic"/>
                <w:color w:val="auto"/>
              </w:rPr>
              <w:t xml:space="preserve">Vulgariser différentes connaissances pour en faciliter la transmission aux </w:t>
            </w:r>
            <w:r>
              <w:rPr>
                <w:rFonts w:ascii="Century Gothic" w:hAnsi="Century Gothic"/>
                <w:color w:val="auto"/>
              </w:rPr>
              <w:t>étudiants.</w:t>
            </w:r>
          </w:p>
          <w:p w14:paraId="181F1E5D" w14:textId="77777777" w:rsidR="00A05247" w:rsidRPr="00D22B21" w:rsidRDefault="00A05247" w:rsidP="00B775A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D22B21">
              <w:rPr>
                <w:rFonts w:ascii="Century Gothic" w:hAnsi="Century Gothic"/>
                <w:color w:val="auto"/>
              </w:rPr>
              <w:t>Organiser des activité</w:t>
            </w:r>
            <w:r w:rsidR="00A816AF">
              <w:rPr>
                <w:rFonts w:ascii="Century Gothic" w:hAnsi="Century Gothic"/>
                <w:color w:val="auto"/>
              </w:rPr>
              <w:t>s parascolaires et des sorties.</w:t>
            </w:r>
          </w:p>
          <w:p w14:paraId="7CDCA43B" w14:textId="77777777" w:rsidR="00A05247" w:rsidRPr="00D22B21" w:rsidRDefault="00A05247" w:rsidP="00B775A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 w:rsidRPr="00D22B21">
              <w:rPr>
                <w:rFonts w:ascii="Century Gothic" w:hAnsi="Century Gothic"/>
                <w:color w:val="auto"/>
              </w:rPr>
              <w:t>Planifier et corriger des évaluations</w:t>
            </w:r>
            <w:r>
              <w:rPr>
                <w:rFonts w:ascii="Century Gothic" w:hAnsi="Century Gothic"/>
                <w:color w:val="auto"/>
              </w:rPr>
              <w:t>.</w:t>
            </w:r>
          </w:p>
          <w:p w14:paraId="7B47CAA5" w14:textId="77C8917B" w:rsidR="0002197C" w:rsidRPr="00743C91" w:rsidRDefault="00D70A8B" w:rsidP="00743C91">
            <w:pPr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Développer </w:t>
            </w:r>
            <w:r w:rsidR="00A816AF">
              <w:rPr>
                <w:rFonts w:ascii="Century Gothic" w:hAnsi="Century Gothic"/>
                <w:color w:val="auto"/>
              </w:rPr>
              <w:t>des ateliers thématiques.</w:t>
            </w:r>
          </w:p>
        </w:tc>
      </w:tr>
      <w:tr w:rsidR="003C5947" w:rsidRPr="00DC6DA2" w14:paraId="1351EAEF" w14:textId="77777777" w:rsidTr="008C27ED">
        <w:trPr>
          <w:trHeight w:val="4657"/>
        </w:trPr>
        <w:tc>
          <w:tcPr>
            <w:tcW w:w="48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 w:themeFill="background1" w:themeFillShade="D9"/>
          </w:tcPr>
          <w:p w14:paraId="0F4AB293" w14:textId="77777777" w:rsidR="002F7E0C" w:rsidRPr="00265E84" w:rsidRDefault="002F7E0C" w:rsidP="002F7E0C">
            <w:pPr>
              <w:widowControl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auto"/>
              </w:rPr>
            </w:pPr>
          </w:p>
          <w:p w14:paraId="3FB179C9" w14:textId="77777777" w:rsidR="003C5947" w:rsidRDefault="003C5947" w:rsidP="00B84DB4">
            <w:pPr>
              <w:widowControl w:val="0"/>
              <w:spacing w:after="0" w:line="240" w:lineRule="auto"/>
              <w:ind w:left="170"/>
              <w:rPr>
                <w:b/>
                <w:bCs/>
                <w:color w:val="auto"/>
                <w:sz w:val="36"/>
                <w:szCs w:val="36"/>
              </w:rPr>
            </w:pPr>
            <w:r w:rsidRPr="002F7E0C">
              <w:rPr>
                <w:b/>
                <w:bCs/>
                <w:color w:val="auto"/>
                <w:sz w:val="36"/>
                <w:szCs w:val="36"/>
              </w:rPr>
              <w:t>Formation</w:t>
            </w:r>
          </w:p>
          <w:p w14:paraId="1699D955" w14:textId="77777777" w:rsidR="00B24A2B" w:rsidRPr="00265E84" w:rsidRDefault="00B24A2B" w:rsidP="00F86695">
            <w:pPr>
              <w:tabs>
                <w:tab w:val="left" w:pos="183"/>
              </w:tabs>
              <w:spacing w:after="0" w:line="240" w:lineRule="auto"/>
              <w:ind w:left="176" w:right="317"/>
              <w:contextualSpacing/>
              <w:rPr>
                <w:rFonts w:ascii="Century Gothic" w:hAnsi="Century Gothic"/>
                <w:color w:val="auto"/>
              </w:rPr>
            </w:pPr>
          </w:p>
          <w:p w14:paraId="27334608" w14:textId="77777777" w:rsidR="00584C72" w:rsidRDefault="00584C72" w:rsidP="007F684B">
            <w:pPr>
              <w:widowControl w:val="0"/>
              <w:spacing w:after="0" w:line="240" w:lineRule="auto"/>
              <w:ind w:left="170"/>
              <w:rPr>
                <w:rFonts w:ascii="Century Gothic" w:hAnsi="Century Gothic"/>
                <w:b/>
                <w:color w:val="auto"/>
              </w:rPr>
            </w:pPr>
            <w:r>
              <w:rPr>
                <w:rFonts w:ascii="Century Gothic" w:hAnsi="Century Gothic"/>
                <w:b/>
                <w:color w:val="auto"/>
              </w:rPr>
              <w:t>Certificat en gestion du tourisme</w:t>
            </w:r>
          </w:p>
          <w:p w14:paraId="75126490" w14:textId="77777777" w:rsidR="00584C72" w:rsidRPr="00584C72" w:rsidRDefault="00584C72" w:rsidP="007F684B">
            <w:pPr>
              <w:widowControl w:val="0"/>
              <w:spacing w:after="0" w:line="240" w:lineRule="auto"/>
              <w:ind w:left="170"/>
              <w:rPr>
                <w:rFonts w:ascii="Century Gothic" w:hAnsi="Century Gothic"/>
                <w:color w:val="auto"/>
              </w:rPr>
            </w:pPr>
            <w:r w:rsidRPr="00584C72">
              <w:rPr>
                <w:rFonts w:ascii="Century Gothic" w:hAnsi="Century Gothic"/>
                <w:color w:val="auto"/>
              </w:rPr>
              <w:t>Université TÉLUQ | depuis 2021</w:t>
            </w:r>
          </w:p>
          <w:p w14:paraId="5DA8E956" w14:textId="77777777" w:rsidR="00584C72" w:rsidRPr="00584C72" w:rsidRDefault="00584C72" w:rsidP="007F684B">
            <w:pPr>
              <w:widowControl w:val="0"/>
              <w:spacing w:after="0" w:line="240" w:lineRule="auto"/>
              <w:ind w:left="170"/>
              <w:rPr>
                <w:rFonts w:ascii="Century Gothic" w:hAnsi="Century Gothic"/>
                <w:color w:val="auto"/>
              </w:rPr>
            </w:pPr>
          </w:p>
          <w:p w14:paraId="340C805A" w14:textId="77777777" w:rsidR="003C5947" w:rsidRPr="006D1A7F" w:rsidRDefault="003C5947" w:rsidP="007F684B">
            <w:pPr>
              <w:widowControl w:val="0"/>
              <w:spacing w:after="0" w:line="240" w:lineRule="auto"/>
              <w:ind w:left="170"/>
              <w:rPr>
                <w:rFonts w:ascii="Century Gothic" w:hAnsi="Century Gothic"/>
                <w:b/>
                <w:color w:val="auto"/>
              </w:rPr>
            </w:pPr>
            <w:r w:rsidRPr="00D3482C">
              <w:rPr>
                <w:rFonts w:ascii="Century Gothic" w:hAnsi="Century Gothic"/>
                <w:b/>
                <w:color w:val="auto"/>
              </w:rPr>
              <w:t xml:space="preserve">Diplôme d’études </w:t>
            </w:r>
            <w:r w:rsidR="007F684B">
              <w:rPr>
                <w:rFonts w:ascii="Century Gothic" w:hAnsi="Century Gothic"/>
                <w:b/>
                <w:color w:val="auto"/>
              </w:rPr>
              <w:t>supérieures en</w:t>
            </w:r>
            <w:r>
              <w:rPr>
                <w:rFonts w:ascii="Century Gothic" w:hAnsi="Century Gothic"/>
                <w:b/>
                <w:color w:val="auto"/>
              </w:rPr>
              <w:t xml:space="preserve"> </w:t>
            </w:r>
            <w:r w:rsidR="007F684B">
              <w:rPr>
                <w:rFonts w:ascii="Century Gothic" w:hAnsi="Century Gothic"/>
                <w:b/>
                <w:color w:val="auto"/>
              </w:rPr>
              <w:t>enseignement collégial</w:t>
            </w:r>
          </w:p>
          <w:p w14:paraId="5EA4DD0D" w14:textId="77777777" w:rsidR="003C5947" w:rsidRPr="007F684B" w:rsidRDefault="007F684B" w:rsidP="007F684B">
            <w:pPr>
              <w:spacing w:after="0" w:line="240" w:lineRule="auto"/>
              <w:ind w:left="170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Université Laval, Québec | 2010</w:t>
            </w:r>
          </w:p>
          <w:p w14:paraId="75C12C30" w14:textId="77777777" w:rsidR="003C5947" w:rsidRPr="00265E84" w:rsidRDefault="003C5947" w:rsidP="00F86695">
            <w:pPr>
              <w:widowControl w:val="0"/>
              <w:spacing w:after="0" w:line="240" w:lineRule="auto"/>
              <w:ind w:left="176" w:right="600"/>
              <w:rPr>
                <w:rFonts w:ascii="Century Gothic" w:hAnsi="Century Gothic"/>
                <w:bCs/>
                <w:color w:val="auto"/>
              </w:rPr>
            </w:pPr>
          </w:p>
          <w:p w14:paraId="0EC91FEE" w14:textId="77777777" w:rsidR="003C5947" w:rsidRPr="00D3482C" w:rsidRDefault="007F684B" w:rsidP="00B84DB4">
            <w:pPr>
              <w:widowControl w:val="0"/>
              <w:spacing w:after="0" w:line="240" w:lineRule="auto"/>
              <w:ind w:left="170"/>
              <w:rPr>
                <w:b/>
                <w:bCs/>
                <w:color w:val="auto"/>
              </w:rPr>
            </w:pPr>
            <w:r>
              <w:rPr>
                <w:rFonts w:ascii="Century Gothic" w:hAnsi="Century Gothic"/>
                <w:b/>
                <w:color w:val="auto"/>
              </w:rPr>
              <w:t>Baccalauréat en histoire</w:t>
            </w:r>
          </w:p>
          <w:p w14:paraId="54DAB5EA" w14:textId="77777777" w:rsidR="00F86695" w:rsidRDefault="007F684B" w:rsidP="00B84DB4">
            <w:pPr>
              <w:spacing w:after="0" w:line="240" w:lineRule="auto"/>
              <w:ind w:left="170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Université du Québec à Trois-Rivières | 2009</w:t>
            </w:r>
            <w:r w:rsidR="00B24A2B">
              <w:rPr>
                <w:rFonts w:ascii="Century Gothic" w:hAnsi="Century Gothic"/>
                <w:color w:val="auto"/>
              </w:rPr>
              <w:t xml:space="preserve"> </w:t>
            </w:r>
          </w:p>
          <w:p w14:paraId="6581C4A5" w14:textId="77777777" w:rsidR="003C5947" w:rsidRDefault="003C5947" w:rsidP="00584C72">
            <w:pPr>
              <w:widowControl w:val="0"/>
              <w:spacing w:after="0" w:line="240" w:lineRule="auto"/>
              <w:ind w:left="170"/>
              <w:rPr>
                <w:rFonts w:ascii="Century Gothic" w:hAnsi="Century Gothic"/>
                <w:color w:val="auto"/>
              </w:rPr>
            </w:pPr>
          </w:p>
          <w:p w14:paraId="3E61EAB3" w14:textId="77777777" w:rsidR="007F684B" w:rsidRPr="00D3482C" w:rsidRDefault="007F684B" w:rsidP="007F684B">
            <w:pPr>
              <w:widowControl w:val="0"/>
              <w:spacing w:after="0" w:line="240" w:lineRule="auto"/>
              <w:ind w:left="170" w:right="183"/>
              <w:rPr>
                <w:b/>
                <w:bCs/>
                <w:color w:val="auto"/>
              </w:rPr>
            </w:pPr>
            <w:r>
              <w:rPr>
                <w:rFonts w:ascii="Century Gothic" w:hAnsi="Century Gothic"/>
                <w:b/>
                <w:color w:val="auto"/>
              </w:rPr>
              <w:t>Diplôme d’études collégiales en arts et lettres, option théâtre</w:t>
            </w:r>
          </w:p>
          <w:p w14:paraId="4D759910" w14:textId="77777777" w:rsidR="007F684B" w:rsidRDefault="007F684B" w:rsidP="007F684B">
            <w:pPr>
              <w:spacing w:after="0" w:line="240" w:lineRule="auto"/>
              <w:ind w:left="170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Cégep de Trois-Rivières | 2002 </w:t>
            </w:r>
          </w:p>
          <w:p w14:paraId="337DD1F5" w14:textId="77777777" w:rsidR="00A05247" w:rsidRPr="0041477A" w:rsidRDefault="00A05247" w:rsidP="009B2D1A">
            <w:pPr>
              <w:widowControl w:val="0"/>
              <w:spacing w:after="0" w:line="240" w:lineRule="auto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7CEC60FE" w14:textId="77777777" w:rsidR="003C5947" w:rsidRPr="0041477A" w:rsidRDefault="003C5947" w:rsidP="00434C1F">
            <w:pPr>
              <w:widowControl w:val="0"/>
              <w:spacing w:after="0" w:line="240" w:lineRule="auto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</w:p>
        </w:tc>
      </w:tr>
      <w:tr w:rsidR="003C5947" w:rsidRPr="00DC6DA2" w14:paraId="4A9E4725" w14:textId="77777777" w:rsidTr="008C27ED">
        <w:trPr>
          <w:trHeight w:val="3129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23E4F" w:themeFill="text2" w:themeFillShade="BF"/>
          </w:tcPr>
          <w:p w14:paraId="48AE93A3" w14:textId="77777777" w:rsidR="002F7E0C" w:rsidRPr="00584C72" w:rsidRDefault="002F7E0C" w:rsidP="003C5947">
            <w:pPr>
              <w:widowControl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  <w:p w14:paraId="6C62B29F" w14:textId="77777777" w:rsidR="003C5947" w:rsidRPr="00584C72" w:rsidRDefault="002F7E0C" w:rsidP="00B84DB4">
            <w:pPr>
              <w:widowControl w:val="0"/>
              <w:spacing w:after="0" w:line="240" w:lineRule="auto"/>
              <w:ind w:left="17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584C72">
              <w:rPr>
                <w:b/>
                <w:bCs/>
                <w:color w:val="FFFFFF" w:themeColor="background1"/>
                <w:sz w:val="36"/>
                <w:szCs w:val="36"/>
              </w:rPr>
              <w:t>C</w:t>
            </w:r>
            <w:r w:rsidR="003C5947" w:rsidRPr="00584C72">
              <w:rPr>
                <w:b/>
                <w:bCs/>
                <w:color w:val="FFFFFF" w:themeColor="background1"/>
                <w:sz w:val="36"/>
                <w:szCs w:val="36"/>
              </w:rPr>
              <w:t>onnaissances particulières</w:t>
            </w:r>
          </w:p>
          <w:p w14:paraId="216B78DF" w14:textId="77777777" w:rsidR="00B24A2B" w:rsidRPr="00584C72" w:rsidRDefault="00B24A2B" w:rsidP="00F86695">
            <w:pPr>
              <w:tabs>
                <w:tab w:val="left" w:pos="183"/>
              </w:tabs>
              <w:spacing w:after="0" w:line="240" w:lineRule="auto"/>
              <w:ind w:left="176" w:right="317"/>
              <w:contextualSpacing/>
              <w:rPr>
                <w:rFonts w:ascii="Century Gothic" w:hAnsi="Century Gothic"/>
                <w:color w:val="auto"/>
              </w:rPr>
            </w:pPr>
          </w:p>
          <w:p w14:paraId="3308C746" w14:textId="77777777" w:rsidR="003C5947" w:rsidRPr="00C61BB8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7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584C72">
              <w:rPr>
                <w:rFonts w:ascii="Century Gothic" w:hAnsi="Century Gothic"/>
                <w:color w:val="auto"/>
              </w:rPr>
              <w:t>Bilinguisme</w:t>
            </w:r>
            <w:r w:rsidR="003C5947" w:rsidRPr="00584C72">
              <w:rPr>
                <w:rFonts w:ascii="Century Gothic" w:hAnsi="Century Gothic"/>
                <w:color w:val="auto"/>
              </w:rPr>
              <w:t>.</w:t>
            </w:r>
          </w:p>
          <w:p w14:paraId="72D18E1C" w14:textId="57A2F241" w:rsidR="00D626BF" w:rsidRDefault="00AB6019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7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auto"/>
              </w:rPr>
            </w:pPr>
            <w:r w:rsidRPr="00584C72">
              <w:rPr>
                <w:rFonts w:ascii="Century Gothic" w:hAnsi="Century Gothic"/>
                <w:color w:val="auto"/>
              </w:rPr>
              <w:t>Maîtrise de la suite Office.</w:t>
            </w:r>
          </w:p>
          <w:p w14:paraId="4BB7A189" w14:textId="0A93D076" w:rsidR="00C87C9A" w:rsidRPr="00297BC4" w:rsidRDefault="00297BC4" w:rsidP="00C61BB8">
            <w:pPr>
              <w:numPr>
                <w:ilvl w:val="0"/>
                <w:numId w:val="2"/>
              </w:numPr>
              <w:tabs>
                <w:tab w:val="left" w:pos="183"/>
                <w:tab w:val="left" w:pos="459"/>
              </w:tabs>
              <w:spacing w:after="200" w:line="240" w:lineRule="auto"/>
              <w:ind w:left="454" w:right="318" w:hanging="284"/>
              <w:rPr>
                <w:rFonts w:ascii="Century Gothic" w:hAnsi="Century Gothic"/>
                <w:color w:val="FFFFFF" w:themeColor="background1"/>
              </w:rPr>
            </w:pPr>
            <w:r w:rsidRPr="00297BC4">
              <w:rPr>
                <w:rFonts w:ascii="Century Gothic" w:hAnsi="Century Gothic"/>
                <w:color w:val="auto"/>
              </w:rPr>
              <w:t>Auteur.</w:t>
            </w:r>
          </w:p>
          <w:p w14:paraId="5EBCE859" w14:textId="77777777" w:rsidR="003C5947" w:rsidRPr="00584C72" w:rsidRDefault="00AB6019" w:rsidP="00AB6019">
            <w:pPr>
              <w:tabs>
                <w:tab w:val="left" w:pos="183"/>
                <w:tab w:val="left" w:pos="479"/>
              </w:tabs>
              <w:spacing w:after="0" w:line="240" w:lineRule="auto"/>
              <w:ind w:right="318"/>
              <w:contextualSpacing/>
              <w:rPr>
                <w:rFonts w:ascii="Century Gothic" w:hAnsi="Century Gothic"/>
                <w:color w:val="auto"/>
              </w:rPr>
            </w:pPr>
            <w:r w:rsidRPr="00584C72">
              <w:rPr>
                <w:rFonts w:ascii="Century Gothic" w:hAnsi="Century Gothic"/>
                <w:color w:val="auto"/>
              </w:rPr>
              <w:t xml:space="preserve"> </w:t>
            </w:r>
          </w:p>
        </w:tc>
        <w:tc>
          <w:tcPr>
            <w:tcW w:w="623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102A8789" w14:textId="77777777" w:rsidR="003C5947" w:rsidRPr="0041477A" w:rsidRDefault="003C5947" w:rsidP="00434C1F">
            <w:pPr>
              <w:widowControl w:val="0"/>
              <w:spacing w:after="0" w:line="240" w:lineRule="auto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</w:p>
        </w:tc>
      </w:tr>
    </w:tbl>
    <w:p w14:paraId="351C2F02" w14:textId="77777777" w:rsidR="00D56801" w:rsidRDefault="00D56801">
      <w:pPr>
        <w:spacing w:after="160" w:line="259" w:lineRule="auto"/>
        <w:rPr>
          <w:rFonts w:ascii="Century Gothic" w:hAnsi="Century Gothic"/>
          <w:color w:val="auto"/>
          <w:lang w:val="en-CA"/>
        </w:rPr>
        <w:sectPr w:rsidR="00D56801" w:rsidSect="00B24A2B">
          <w:pgSz w:w="12240" w:h="15840"/>
          <w:pgMar w:top="340" w:right="476" w:bottom="244" w:left="1418" w:header="709" w:footer="709" w:gutter="0"/>
          <w:cols w:space="708"/>
          <w:docGrid w:linePitch="360"/>
        </w:sectPr>
      </w:pPr>
    </w:p>
    <w:p w14:paraId="15442E08" w14:textId="77777777" w:rsidR="00D56801" w:rsidRPr="0048217E" w:rsidRDefault="00D56801" w:rsidP="00D56801">
      <w:pPr>
        <w:spacing w:after="0" w:line="240" w:lineRule="auto"/>
        <w:rPr>
          <w:rFonts w:asciiTheme="minorHAnsi" w:hAnsiTheme="minorHAnsi" w:cs="Arial"/>
          <w:b/>
          <w:color w:val="262626" w:themeColor="text1" w:themeTint="D9"/>
          <w:sz w:val="36"/>
          <w:szCs w:val="36"/>
        </w:rPr>
      </w:pPr>
      <w:r>
        <w:rPr>
          <w:rFonts w:asciiTheme="minorHAnsi" w:hAnsiTheme="minorHAnsi" w:cs="Arial"/>
          <w:b/>
          <w:color w:val="262626" w:themeColor="text1" w:themeTint="D9"/>
          <w:sz w:val="36"/>
          <w:szCs w:val="36"/>
        </w:rPr>
        <w:lastRenderedPageBreak/>
        <w:t>Expérience de travail (suite)</w:t>
      </w:r>
    </w:p>
    <w:p w14:paraId="73A69543" w14:textId="77777777" w:rsidR="00E201F3" w:rsidRPr="00D56801" w:rsidRDefault="00E201F3" w:rsidP="00D56801">
      <w:pPr>
        <w:widowControl w:val="0"/>
        <w:spacing w:after="0" w:line="240" w:lineRule="auto"/>
        <w:rPr>
          <w:rFonts w:ascii="Century Gothic" w:hAnsi="Century Gothic"/>
          <w:bCs/>
          <w:color w:val="auto"/>
        </w:rPr>
      </w:pPr>
    </w:p>
    <w:p w14:paraId="58B9198F" w14:textId="77777777" w:rsidR="00D56801" w:rsidRPr="00D3482C" w:rsidRDefault="00D56801" w:rsidP="00D56801">
      <w:pPr>
        <w:spacing w:after="0" w:line="240" w:lineRule="auto"/>
        <w:ind w:left="284" w:right="600" w:hanging="284"/>
        <w:jc w:val="both"/>
        <w:rPr>
          <w:rFonts w:ascii="Century Gothic" w:hAnsi="Century Gothic"/>
          <w:b/>
          <w:color w:val="auto"/>
        </w:rPr>
      </w:pPr>
      <w:r w:rsidRPr="00D56801">
        <w:rPr>
          <w:rFonts w:ascii="Century Gothic" w:hAnsi="Century Gothic"/>
          <w:b/>
          <w:color w:val="auto"/>
        </w:rPr>
        <w:t xml:space="preserve">Guide-animateur de musée </w:t>
      </w:r>
    </w:p>
    <w:p w14:paraId="50166448" w14:textId="77777777" w:rsidR="00D56801" w:rsidRPr="00D56801" w:rsidRDefault="00D56801" w:rsidP="00D56801">
      <w:pPr>
        <w:spacing w:line="286" w:lineRule="auto"/>
        <w:ind w:left="284" w:hanging="284"/>
        <w:rPr>
          <w:rFonts w:ascii="Century Gothic" w:hAnsi="Century Gothic"/>
          <w:color w:val="auto"/>
        </w:rPr>
      </w:pPr>
      <w:r w:rsidRPr="00D56801">
        <w:rPr>
          <w:rFonts w:ascii="Century Gothic" w:hAnsi="Century Gothic"/>
          <w:color w:val="auto"/>
        </w:rPr>
        <w:t>Musée québécois de culture populaire, Trois-Rivières</w:t>
      </w:r>
      <w:r w:rsidR="00E152CA">
        <w:rPr>
          <w:rFonts w:ascii="Century Gothic" w:hAnsi="Century Gothic"/>
          <w:color w:val="auto"/>
        </w:rPr>
        <w:t xml:space="preserve"> </w:t>
      </w:r>
      <w:r w:rsidR="00E152CA" w:rsidRPr="00584C72">
        <w:rPr>
          <w:rFonts w:ascii="Century Gothic" w:hAnsi="Century Gothic"/>
          <w:color w:val="auto"/>
        </w:rPr>
        <w:t>|</w:t>
      </w:r>
      <w:r w:rsidR="00E152CA" w:rsidRPr="00D3482C">
        <w:rPr>
          <w:rFonts w:ascii="Century Gothic" w:hAnsi="Century Gothic"/>
          <w:color w:val="auto"/>
        </w:rPr>
        <w:t xml:space="preserve"> </w:t>
      </w:r>
      <w:r w:rsidR="00E152CA">
        <w:rPr>
          <w:rFonts w:ascii="Century Gothic" w:hAnsi="Century Gothic"/>
          <w:color w:val="auto"/>
        </w:rPr>
        <w:t>2003-2015</w:t>
      </w:r>
    </w:p>
    <w:p w14:paraId="0611F620" w14:textId="77777777" w:rsidR="00D56801" w:rsidRPr="00D56801" w:rsidRDefault="00D56801" w:rsidP="00D56801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D56801">
        <w:rPr>
          <w:rFonts w:ascii="Century Gothic" w:hAnsi="Century Gothic"/>
          <w:color w:val="auto"/>
        </w:rPr>
        <w:t>Animer des salles d'exposition, des ateliers éducatifs, des activités familiales et des lieux historiques</w:t>
      </w:r>
      <w:r>
        <w:rPr>
          <w:rFonts w:ascii="Century Gothic" w:hAnsi="Century Gothic"/>
          <w:color w:val="auto"/>
        </w:rPr>
        <w:t>.</w:t>
      </w:r>
    </w:p>
    <w:p w14:paraId="7A1BE68A" w14:textId="1EF71114" w:rsidR="00D56801" w:rsidRPr="00D56801" w:rsidRDefault="00D56801" w:rsidP="00D56801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Century Gothic" w:hAnsi="Century Gothic"/>
          <w:color w:val="auto"/>
        </w:rPr>
      </w:pPr>
      <w:r w:rsidRPr="00D56801">
        <w:rPr>
          <w:rFonts w:ascii="Century Gothic" w:hAnsi="Century Gothic"/>
          <w:color w:val="auto"/>
        </w:rPr>
        <w:t xml:space="preserve">Travailler avec tous les types de clientèle </w:t>
      </w:r>
      <w:r w:rsidR="00DD1D02" w:rsidRPr="00D56801">
        <w:rPr>
          <w:rFonts w:ascii="Century Gothic" w:hAnsi="Century Gothic"/>
          <w:color w:val="auto"/>
        </w:rPr>
        <w:t>te</w:t>
      </w:r>
      <w:r w:rsidR="00DD1D02">
        <w:rPr>
          <w:rFonts w:ascii="Century Gothic" w:hAnsi="Century Gothic"/>
          <w:color w:val="auto"/>
        </w:rPr>
        <w:t>l</w:t>
      </w:r>
      <w:r w:rsidR="00DD1D02" w:rsidRPr="00D56801">
        <w:rPr>
          <w:rFonts w:ascii="Century Gothic" w:hAnsi="Century Gothic"/>
          <w:color w:val="auto"/>
        </w:rPr>
        <w:t>s</w:t>
      </w:r>
      <w:r w:rsidRPr="00D56801">
        <w:rPr>
          <w:rFonts w:ascii="Century Gothic" w:hAnsi="Century Gothic"/>
          <w:color w:val="auto"/>
        </w:rPr>
        <w:t xml:space="preserve"> que des étudiants, des aînés, des fonctionnaires et des touristes</w:t>
      </w:r>
      <w:r>
        <w:rPr>
          <w:rFonts w:ascii="Century Gothic" w:hAnsi="Century Gothic"/>
          <w:color w:val="auto"/>
        </w:rPr>
        <w:t>.</w:t>
      </w:r>
    </w:p>
    <w:p w14:paraId="1B682FD3" w14:textId="77777777" w:rsidR="00D56801" w:rsidRPr="00D56801" w:rsidRDefault="00D56801" w:rsidP="00D56801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D56801">
        <w:rPr>
          <w:rFonts w:ascii="Century Gothic" w:hAnsi="Century Gothic"/>
          <w:color w:val="auto"/>
        </w:rPr>
        <w:t>Créer des pièces de théâtre, des bricolages, des chasses au trésor et des activités familiales pour les visiteurs et les groupes scolaires.</w:t>
      </w:r>
    </w:p>
    <w:p w14:paraId="06FF7684" w14:textId="77777777" w:rsidR="00D56801" w:rsidRDefault="00D56801" w:rsidP="00D56801">
      <w:pPr>
        <w:spacing w:after="0" w:line="240" w:lineRule="auto"/>
        <w:ind w:left="284" w:right="601" w:hanging="284"/>
        <w:contextualSpacing/>
        <w:rPr>
          <w:rFonts w:ascii="Century Gothic" w:hAnsi="Century Gothic"/>
          <w:color w:val="auto"/>
        </w:rPr>
      </w:pPr>
    </w:p>
    <w:p w14:paraId="117256A9" w14:textId="77777777" w:rsidR="00584C72" w:rsidRPr="00584C72" w:rsidRDefault="00584C72" w:rsidP="00584C72">
      <w:pPr>
        <w:spacing w:after="0" w:line="240" w:lineRule="auto"/>
        <w:ind w:left="284" w:right="60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b/>
          <w:color w:val="auto"/>
        </w:rPr>
        <w:t>Responsable de l’animation</w:t>
      </w:r>
      <w:r>
        <w:rPr>
          <w:rFonts w:ascii="Century Gothic" w:hAnsi="Century Gothic"/>
          <w:color w:val="auto"/>
        </w:rPr>
        <w:t xml:space="preserve"> </w:t>
      </w:r>
    </w:p>
    <w:p w14:paraId="6A73476A" w14:textId="77777777" w:rsidR="00584C72" w:rsidRPr="00584C72" w:rsidRDefault="00584C72" w:rsidP="00584C72">
      <w:pPr>
        <w:spacing w:line="286" w:lineRule="auto"/>
        <w:ind w:left="284" w:hanging="284"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Musée des religions du monde, Nicolet</w:t>
      </w:r>
      <w:r w:rsidR="00E152CA">
        <w:rPr>
          <w:rFonts w:ascii="Century Gothic" w:hAnsi="Century Gothic"/>
          <w:color w:val="auto"/>
        </w:rPr>
        <w:t xml:space="preserve"> </w:t>
      </w:r>
      <w:r w:rsidR="00E152CA" w:rsidRPr="00584C72">
        <w:rPr>
          <w:rFonts w:ascii="Century Gothic" w:hAnsi="Century Gothic"/>
          <w:color w:val="auto"/>
        </w:rPr>
        <w:t>| 2009</w:t>
      </w:r>
    </w:p>
    <w:p w14:paraId="6387AC49" w14:textId="553BB80C" w:rsidR="00584C72" w:rsidRPr="00584C72" w:rsidRDefault="00D70A8B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Développer </w:t>
      </w:r>
      <w:r w:rsidR="00584C72" w:rsidRPr="00584C72">
        <w:rPr>
          <w:rFonts w:ascii="Century Gothic" w:hAnsi="Century Gothic"/>
          <w:color w:val="auto"/>
        </w:rPr>
        <w:t>des activités éducatives pour des salles</w:t>
      </w:r>
      <w:r w:rsidR="00584C72">
        <w:rPr>
          <w:rFonts w:ascii="Century Gothic" w:hAnsi="Century Gothic"/>
          <w:color w:val="auto"/>
        </w:rPr>
        <w:t xml:space="preserve"> de musée à caractère religieux.</w:t>
      </w:r>
    </w:p>
    <w:p w14:paraId="66E9533F" w14:textId="77777777" w:rsidR="00584C72" w:rsidRPr="00584C72" w:rsidRDefault="00584C72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Prendre en charge tous le</w:t>
      </w:r>
      <w:r>
        <w:rPr>
          <w:rFonts w:ascii="Century Gothic" w:hAnsi="Century Gothic"/>
          <w:color w:val="auto"/>
        </w:rPr>
        <w:t>s projets pédagogiques du musée.</w:t>
      </w:r>
    </w:p>
    <w:p w14:paraId="202B72DA" w14:textId="77777777" w:rsidR="00584C72" w:rsidRPr="00584C72" w:rsidRDefault="00584C72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 xml:space="preserve">Développer des outils d’animation et </w:t>
      </w:r>
      <w:r>
        <w:rPr>
          <w:rFonts w:ascii="Century Gothic" w:hAnsi="Century Gothic"/>
          <w:color w:val="auto"/>
        </w:rPr>
        <w:t>des scénarios de fêtes d’enfant.</w:t>
      </w:r>
    </w:p>
    <w:p w14:paraId="3DE1DC4D" w14:textId="77777777" w:rsidR="00584C72" w:rsidRPr="00584C72" w:rsidRDefault="00584C72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Planifier, concevoir et réaliser des activités spéciales, des visites d’exposition et des ateliers éduca</w:t>
      </w:r>
      <w:r>
        <w:rPr>
          <w:rFonts w:ascii="Century Gothic" w:hAnsi="Century Gothic"/>
          <w:color w:val="auto"/>
        </w:rPr>
        <w:t>tifs pour des groupes scolaires.</w:t>
      </w:r>
    </w:p>
    <w:p w14:paraId="1CCD5E46" w14:textId="77777777" w:rsidR="00584C72" w:rsidRPr="00584C72" w:rsidRDefault="00584C72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Opérer la caisse enregistreuse, tenir la boutique, consigner les statistiques et accueillir les clients.</w:t>
      </w:r>
    </w:p>
    <w:p w14:paraId="0DA67747" w14:textId="77777777" w:rsidR="00584C72" w:rsidRPr="00584C72" w:rsidRDefault="00584C72" w:rsidP="00584C72">
      <w:pPr>
        <w:spacing w:after="0" w:line="240" w:lineRule="auto"/>
        <w:ind w:left="284" w:right="601" w:hanging="284"/>
        <w:contextualSpacing/>
        <w:rPr>
          <w:rFonts w:ascii="Century Gothic" w:hAnsi="Century Gothic"/>
          <w:color w:val="auto"/>
        </w:rPr>
      </w:pPr>
    </w:p>
    <w:p w14:paraId="463A9C16" w14:textId="77777777" w:rsidR="00584C72" w:rsidRPr="00584C72" w:rsidRDefault="00584C72" w:rsidP="00584C72">
      <w:pPr>
        <w:spacing w:after="0" w:line="240" w:lineRule="auto"/>
        <w:ind w:left="284" w:right="601" w:hanging="284"/>
        <w:contextualSpacing/>
        <w:rPr>
          <w:rFonts w:ascii="Century Gothic" w:hAnsi="Century Gothic"/>
          <w:color w:val="auto"/>
        </w:rPr>
      </w:pPr>
      <w:r>
        <w:rPr>
          <w:rFonts w:ascii="Century Gothic" w:hAnsi="Century Gothic"/>
          <w:b/>
          <w:color w:val="auto"/>
        </w:rPr>
        <w:t xml:space="preserve">Animateur scientifique </w:t>
      </w:r>
    </w:p>
    <w:p w14:paraId="5182C1CC" w14:textId="77777777" w:rsidR="00584C72" w:rsidRPr="00584C72" w:rsidRDefault="00584C72" w:rsidP="00584C72">
      <w:pPr>
        <w:spacing w:line="286" w:lineRule="auto"/>
        <w:ind w:left="284" w:hanging="284"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Sciences en Folie, Trois-Rivières</w:t>
      </w:r>
      <w:r w:rsidR="00E152CA">
        <w:rPr>
          <w:rFonts w:ascii="Century Gothic" w:hAnsi="Century Gothic"/>
          <w:color w:val="auto"/>
        </w:rPr>
        <w:t xml:space="preserve"> </w:t>
      </w:r>
      <w:r w:rsidR="00E152CA">
        <w:rPr>
          <w:rFonts w:ascii="Century Gothic" w:hAnsi="Century Gothic"/>
          <w:b/>
          <w:color w:val="auto"/>
        </w:rPr>
        <w:t xml:space="preserve">| </w:t>
      </w:r>
      <w:r w:rsidR="00E152CA">
        <w:rPr>
          <w:rFonts w:ascii="Century Gothic" w:hAnsi="Century Gothic"/>
          <w:color w:val="auto"/>
        </w:rPr>
        <w:t>2010 et</w:t>
      </w:r>
      <w:r w:rsidR="00E152CA" w:rsidRPr="00584C72">
        <w:rPr>
          <w:rFonts w:ascii="Century Gothic" w:hAnsi="Century Gothic"/>
          <w:color w:val="auto"/>
        </w:rPr>
        <w:t xml:space="preserve"> 2013</w:t>
      </w:r>
    </w:p>
    <w:p w14:paraId="205185BB" w14:textId="77777777" w:rsidR="00584C72" w:rsidRPr="00584C72" w:rsidRDefault="00584C72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Enseigner par des ateliers éducatifs adaptés des préceptes scientifiques à</w:t>
      </w:r>
      <w:r w:rsidR="00E152CA">
        <w:rPr>
          <w:rFonts w:ascii="Century Gothic" w:hAnsi="Century Gothic"/>
          <w:color w:val="auto"/>
        </w:rPr>
        <w:t xml:space="preserve"> des enfants âgés de 2 à </w:t>
      </w:r>
      <w:r>
        <w:rPr>
          <w:rFonts w:ascii="Century Gothic" w:hAnsi="Century Gothic"/>
          <w:color w:val="auto"/>
        </w:rPr>
        <w:t>12 ans.</w:t>
      </w:r>
    </w:p>
    <w:p w14:paraId="72840982" w14:textId="77777777" w:rsidR="00584C72" w:rsidRPr="00584C72" w:rsidRDefault="00E152CA" w:rsidP="00584C72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Gérer des groupes de 25 </w:t>
      </w:r>
      <w:r w:rsidR="00584C72" w:rsidRPr="00584C72">
        <w:rPr>
          <w:rFonts w:ascii="Century Gothic" w:hAnsi="Century Gothic"/>
          <w:color w:val="auto"/>
        </w:rPr>
        <w:t xml:space="preserve">enfants afin qu’ils retirent le maximum de connaissances et de plaisir des </w:t>
      </w:r>
      <w:r w:rsidR="00584C72">
        <w:rPr>
          <w:rFonts w:ascii="Century Gothic" w:hAnsi="Century Gothic"/>
          <w:color w:val="auto"/>
        </w:rPr>
        <w:t>expériences proposées en classe.</w:t>
      </w:r>
    </w:p>
    <w:p w14:paraId="3A331F8A" w14:textId="0F0549CF" w:rsidR="00CA0D5E" w:rsidRPr="00743C91" w:rsidRDefault="00584C72" w:rsidP="00743C91">
      <w:pPr>
        <w:numPr>
          <w:ilvl w:val="0"/>
          <w:numId w:val="2"/>
        </w:numPr>
        <w:spacing w:after="0" w:line="240" w:lineRule="auto"/>
        <w:ind w:left="284" w:right="31" w:hanging="284"/>
        <w:contextualSpacing/>
        <w:rPr>
          <w:rFonts w:ascii="Century Gothic" w:hAnsi="Century Gothic"/>
          <w:color w:val="auto"/>
        </w:rPr>
      </w:pPr>
      <w:r w:rsidRPr="00584C72">
        <w:rPr>
          <w:rFonts w:ascii="Century Gothic" w:hAnsi="Century Gothic"/>
          <w:color w:val="auto"/>
        </w:rPr>
        <w:t>Participer à la mise à jour d’un site Web, à l’élaboration de capsules vidéo et à la préparation d’évènements spéciaux tels qu’une maison hantée.</w:t>
      </w:r>
    </w:p>
    <w:sectPr w:rsidR="00CA0D5E" w:rsidRPr="00743C91" w:rsidSect="00D56801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86CE" w14:textId="77777777" w:rsidR="00D317A0" w:rsidRDefault="00D317A0" w:rsidP="00812110">
      <w:pPr>
        <w:spacing w:after="0" w:line="240" w:lineRule="auto"/>
      </w:pPr>
      <w:r>
        <w:separator/>
      </w:r>
    </w:p>
  </w:endnote>
  <w:endnote w:type="continuationSeparator" w:id="0">
    <w:p w14:paraId="77939BAA" w14:textId="77777777" w:rsidR="00D317A0" w:rsidRDefault="00D317A0" w:rsidP="0081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A00002AF" w:usb1="500078FB" w:usb2="00000000" w:usb3="00000000" w:csb0="8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00A4" w14:textId="77777777" w:rsidR="00D317A0" w:rsidRDefault="00D317A0" w:rsidP="00812110">
      <w:pPr>
        <w:spacing w:after="0" w:line="240" w:lineRule="auto"/>
      </w:pPr>
      <w:r>
        <w:separator/>
      </w:r>
    </w:p>
  </w:footnote>
  <w:footnote w:type="continuationSeparator" w:id="0">
    <w:p w14:paraId="5430E67F" w14:textId="77777777" w:rsidR="00D317A0" w:rsidRDefault="00D317A0" w:rsidP="0081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1421"/>
        </w:tabs>
        <w:ind w:left="1069" w:hanging="360"/>
      </w:pPr>
      <w:rPr>
        <w:rFonts w:ascii="Symbol" w:hAnsi="Symbol"/>
      </w:rPr>
    </w:lvl>
  </w:abstractNum>
  <w:abstractNum w:abstractNumId="1" w15:restartNumberingAfterBreak="0">
    <w:nsid w:val="0E575095"/>
    <w:multiLevelType w:val="hybridMultilevel"/>
    <w:tmpl w:val="2FF64B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F6423"/>
    <w:multiLevelType w:val="hybridMultilevel"/>
    <w:tmpl w:val="D9A04C9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D4EBB"/>
    <w:multiLevelType w:val="hybridMultilevel"/>
    <w:tmpl w:val="5AFE19D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46B44"/>
    <w:multiLevelType w:val="hybridMultilevel"/>
    <w:tmpl w:val="D5440A62"/>
    <w:lvl w:ilvl="0" w:tplc="B74080D2">
      <w:numFmt w:val="bullet"/>
      <w:lvlText w:val=""/>
      <w:lvlJc w:val="left"/>
      <w:pPr>
        <w:ind w:left="720" w:hanging="360"/>
      </w:pPr>
      <w:rPr>
        <w:rFonts w:ascii="Wingdings" w:hAnsi="Wingdings" w:cs="Aria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868EE"/>
    <w:multiLevelType w:val="hybridMultilevel"/>
    <w:tmpl w:val="836680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D7053"/>
    <w:multiLevelType w:val="hybridMultilevel"/>
    <w:tmpl w:val="C1CA1B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02B00"/>
    <w:multiLevelType w:val="hybridMultilevel"/>
    <w:tmpl w:val="D54A0C6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31E92"/>
    <w:multiLevelType w:val="hybridMultilevel"/>
    <w:tmpl w:val="B10E02F2"/>
    <w:lvl w:ilvl="0" w:tplc="6B3694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70FC7"/>
    <w:multiLevelType w:val="hybridMultilevel"/>
    <w:tmpl w:val="88443442"/>
    <w:lvl w:ilvl="0" w:tplc="5A34EDB2">
      <w:start w:val="1"/>
      <w:numFmt w:val="bullet"/>
      <w:lvlText w:val=""/>
      <w:lvlJc w:val="left"/>
      <w:pPr>
        <w:ind w:left="786" w:hanging="360"/>
      </w:pPr>
      <w:rPr>
        <w:rFonts w:ascii="Wingdings" w:hAnsi="Wingdings" w:hint="default"/>
        <w:color w:val="003300"/>
        <w:sz w:val="32"/>
        <w:szCs w:val="22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6440134">
    <w:abstractNumId w:val="8"/>
  </w:num>
  <w:num w:numId="2" w16cid:durableId="1150294217">
    <w:abstractNumId w:val="4"/>
  </w:num>
  <w:num w:numId="3" w16cid:durableId="1082140512">
    <w:abstractNumId w:val="1"/>
  </w:num>
  <w:num w:numId="4" w16cid:durableId="2105690794">
    <w:abstractNumId w:val="5"/>
  </w:num>
  <w:num w:numId="5" w16cid:durableId="120155264">
    <w:abstractNumId w:val="6"/>
  </w:num>
  <w:num w:numId="6" w16cid:durableId="960234753">
    <w:abstractNumId w:val="9"/>
  </w:num>
  <w:num w:numId="7" w16cid:durableId="1129786023">
    <w:abstractNumId w:val="0"/>
  </w:num>
  <w:num w:numId="8" w16cid:durableId="1816802133">
    <w:abstractNumId w:val="2"/>
  </w:num>
  <w:num w:numId="9" w16cid:durableId="527717179">
    <w:abstractNumId w:val="3"/>
  </w:num>
  <w:num w:numId="10" w16cid:durableId="271594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F1"/>
    <w:rsid w:val="0002197C"/>
    <w:rsid w:val="00027E01"/>
    <w:rsid w:val="00032990"/>
    <w:rsid w:val="00041ABD"/>
    <w:rsid w:val="00053419"/>
    <w:rsid w:val="0009608B"/>
    <w:rsid w:val="000A4906"/>
    <w:rsid w:val="00101CEC"/>
    <w:rsid w:val="00145A21"/>
    <w:rsid w:val="00164F84"/>
    <w:rsid w:val="001836A4"/>
    <w:rsid w:val="001B7147"/>
    <w:rsid w:val="001F5C79"/>
    <w:rsid w:val="0025210E"/>
    <w:rsid w:val="00262DEA"/>
    <w:rsid w:val="00264D91"/>
    <w:rsid w:val="00265E84"/>
    <w:rsid w:val="00266CD0"/>
    <w:rsid w:val="00297BC4"/>
    <w:rsid w:val="002A4010"/>
    <w:rsid w:val="002C141A"/>
    <w:rsid w:val="002F7E0C"/>
    <w:rsid w:val="00320A5A"/>
    <w:rsid w:val="00326657"/>
    <w:rsid w:val="003555C2"/>
    <w:rsid w:val="00391326"/>
    <w:rsid w:val="003964A3"/>
    <w:rsid w:val="003B0827"/>
    <w:rsid w:val="003C1452"/>
    <w:rsid w:val="003C5947"/>
    <w:rsid w:val="0041477A"/>
    <w:rsid w:val="00421976"/>
    <w:rsid w:val="00434C1F"/>
    <w:rsid w:val="00435417"/>
    <w:rsid w:val="0047196C"/>
    <w:rsid w:val="0048217E"/>
    <w:rsid w:val="004901FD"/>
    <w:rsid w:val="00492A09"/>
    <w:rsid w:val="004D2CBF"/>
    <w:rsid w:val="004F0539"/>
    <w:rsid w:val="004F117F"/>
    <w:rsid w:val="00536690"/>
    <w:rsid w:val="0055351F"/>
    <w:rsid w:val="005548BE"/>
    <w:rsid w:val="00560E5F"/>
    <w:rsid w:val="00567EB9"/>
    <w:rsid w:val="0057115F"/>
    <w:rsid w:val="005712A3"/>
    <w:rsid w:val="00580678"/>
    <w:rsid w:val="00584C72"/>
    <w:rsid w:val="005D3254"/>
    <w:rsid w:val="005D6B73"/>
    <w:rsid w:val="005E6D91"/>
    <w:rsid w:val="00614ED2"/>
    <w:rsid w:val="00640846"/>
    <w:rsid w:val="0064272D"/>
    <w:rsid w:val="0066606E"/>
    <w:rsid w:val="00670DD6"/>
    <w:rsid w:val="006760A8"/>
    <w:rsid w:val="0068385E"/>
    <w:rsid w:val="00687533"/>
    <w:rsid w:val="006A111E"/>
    <w:rsid w:val="006A7353"/>
    <w:rsid w:val="006C2F7B"/>
    <w:rsid w:val="006C5A66"/>
    <w:rsid w:val="006C6AC0"/>
    <w:rsid w:val="006C6CDE"/>
    <w:rsid w:val="006D1A7F"/>
    <w:rsid w:val="006D42A7"/>
    <w:rsid w:val="00740377"/>
    <w:rsid w:val="00743C91"/>
    <w:rsid w:val="0075782E"/>
    <w:rsid w:val="00776435"/>
    <w:rsid w:val="00786FC6"/>
    <w:rsid w:val="007A2092"/>
    <w:rsid w:val="007D3FDC"/>
    <w:rsid w:val="007F684B"/>
    <w:rsid w:val="00812110"/>
    <w:rsid w:val="00816758"/>
    <w:rsid w:val="008173DA"/>
    <w:rsid w:val="008551EA"/>
    <w:rsid w:val="008603F7"/>
    <w:rsid w:val="00881659"/>
    <w:rsid w:val="0089415A"/>
    <w:rsid w:val="008C27ED"/>
    <w:rsid w:val="008C2D43"/>
    <w:rsid w:val="008C607B"/>
    <w:rsid w:val="009274F2"/>
    <w:rsid w:val="009812BB"/>
    <w:rsid w:val="009974A5"/>
    <w:rsid w:val="009B2D1A"/>
    <w:rsid w:val="009C246B"/>
    <w:rsid w:val="009D0728"/>
    <w:rsid w:val="00A05247"/>
    <w:rsid w:val="00A17089"/>
    <w:rsid w:val="00A256CC"/>
    <w:rsid w:val="00A30F12"/>
    <w:rsid w:val="00A40567"/>
    <w:rsid w:val="00A4623B"/>
    <w:rsid w:val="00A5139C"/>
    <w:rsid w:val="00A5580D"/>
    <w:rsid w:val="00A65FB4"/>
    <w:rsid w:val="00A80505"/>
    <w:rsid w:val="00A816AF"/>
    <w:rsid w:val="00A817AC"/>
    <w:rsid w:val="00A8505D"/>
    <w:rsid w:val="00AA12DD"/>
    <w:rsid w:val="00AB049C"/>
    <w:rsid w:val="00AB19F8"/>
    <w:rsid w:val="00AB5626"/>
    <w:rsid w:val="00AB6019"/>
    <w:rsid w:val="00AC1F6B"/>
    <w:rsid w:val="00AF3ABB"/>
    <w:rsid w:val="00B16BC2"/>
    <w:rsid w:val="00B24A2B"/>
    <w:rsid w:val="00B441D9"/>
    <w:rsid w:val="00B775A1"/>
    <w:rsid w:val="00B84DB4"/>
    <w:rsid w:val="00B8714F"/>
    <w:rsid w:val="00B9171F"/>
    <w:rsid w:val="00BA42F5"/>
    <w:rsid w:val="00BA5024"/>
    <w:rsid w:val="00BD5CE2"/>
    <w:rsid w:val="00BF6C7C"/>
    <w:rsid w:val="00C01582"/>
    <w:rsid w:val="00C060CE"/>
    <w:rsid w:val="00C11F8A"/>
    <w:rsid w:val="00C17A90"/>
    <w:rsid w:val="00C518AC"/>
    <w:rsid w:val="00C61BB8"/>
    <w:rsid w:val="00C64BDB"/>
    <w:rsid w:val="00C658D6"/>
    <w:rsid w:val="00C87C9A"/>
    <w:rsid w:val="00C957FD"/>
    <w:rsid w:val="00C965C1"/>
    <w:rsid w:val="00CA0D5E"/>
    <w:rsid w:val="00CA2C1E"/>
    <w:rsid w:val="00CE3BB1"/>
    <w:rsid w:val="00D006B3"/>
    <w:rsid w:val="00D1046D"/>
    <w:rsid w:val="00D11689"/>
    <w:rsid w:val="00D14A92"/>
    <w:rsid w:val="00D177C3"/>
    <w:rsid w:val="00D22B21"/>
    <w:rsid w:val="00D317A0"/>
    <w:rsid w:val="00D3482C"/>
    <w:rsid w:val="00D37253"/>
    <w:rsid w:val="00D4118C"/>
    <w:rsid w:val="00D46DF2"/>
    <w:rsid w:val="00D50E33"/>
    <w:rsid w:val="00D56801"/>
    <w:rsid w:val="00D626BF"/>
    <w:rsid w:val="00D70A8B"/>
    <w:rsid w:val="00D73F4D"/>
    <w:rsid w:val="00D816A5"/>
    <w:rsid w:val="00D83675"/>
    <w:rsid w:val="00DB1ABC"/>
    <w:rsid w:val="00DB30D7"/>
    <w:rsid w:val="00DB6300"/>
    <w:rsid w:val="00DC1C04"/>
    <w:rsid w:val="00DC6DA2"/>
    <w:rsid w:val="00DD1D02"/>
    <w:rsid w:val="00DF416D"/>
    <w:rsid w:val="00E10ED0"/>
    <w:rsid w:val="00E13866"/>
    <w:rsid w:val="00E152CA"/>
    <w:rsid w:val="00E177F1"/>
    <w:rsid w:val="00E201F3"/>
    <w:rsid w:val="00E32BF1"/>
    <w:rsid w:val="00E6010D"/>
    <w:rsid w:val="00E812DB"/>
    <w:rsid w:val="00EB6CCF"/>
    <w:rsid w:val="00F339AE"/>
    <w:rsid w:val="00F357D8"/>
    <w:rsid w:val="00F4149E"/>
    <w:rsid w:val="00F86695"/>
    <w:rsid w:val="00F961A8"/>
    <w:rsid w:val="00FB2A37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b4131"/>
    </o:shapedefaults>
    <o:shapelayout v:ext="edit">
      <o:idmap v:ext="edit" data="1"/>
    </o:shapelayout>
  </w:shapeDefaults>
  <w:decimalSymbol w:val=","/>
  <w:listSeparator w:val=";"/>
  <w14:docId w14:val="21CD3555"/>
  <w15:docId w15:val="{C93235DF-1087-4615-A3CE-A7315CEF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2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57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AB049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2A7"/>
    <w:rPr>
      <w:rFonts w:ascii="Segoe UI" w:eastAsia="Times New Roman" w:hAnsi="Segoe UI" w:cs="Segoe UI"/>
      <w:color w:val="000000"/>
      <w:kern w:val="28"/>
      <w:sz w:val="18"/>
      <w:szCs w:val="18"/>
      <w:lang w:eastAsia="fr-CA"/>
    </w:rPr>
  </w:style>
  <w:style w:type="table" w:styleId="Grilledutableau">
    <w:name w:val="Table Grid"/>
    <w:basedOn w:val="TableauNormal"/>
    <w:uiPriority w:val="39"/>
    <w:rsid w:val="0078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21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110"/>
    <w:rPr>
      <w:rFonts w:ascii="Calibri" w:eastAsia="Times New Roman" w:hAnsi="Calibri" w:cs="Times New Roman"/>
      <w:color w:val="000000"/>
      <w:kern w:val="28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8121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110"/>
    <w:rPr>
      <w:rFonts w:ascii="Calibri" w:eastAsia="Times New Roman" w:hAnsi="Calibri" w:cs="Times New Roman"/>
      <w:color w:val="000000"/>
      <w:kern w:val="28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A87E-908B-4BB9-AA81-F34BC19C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 Gauthier</dc:creator>
  <cp:lastModifiedBy>Martin Bourassa</cp:lastModifiedBy>
  <cp:revision>3</cp:revision>
  <cp:lastPrinted>2022-06-27T16:42:00Z</cp:lastPrinted>
  <dcterms:created xsi:type="dcterms:W3CDTF">2022-07-12T12:40:00Z</dcterms:created>
  <dcterms:modified xsi:type="dcterms:W3CDTF">2022-07-12T12:41:00Z</dcterms:modified>
</cp:coreProperties>
</file>